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94" w:rsidRDefault="004E6329" w:rsidP="00D73273">
      <w:bookmarkStart w:id="0" w:name="_GoBack"/>
      <w:bookmarkEnd w:id="0"/>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-6550025</wp:posOffset>
                </wp:positionH>
                <wp:positionV relativeFrom="paragraph">
                  <wp:posOffset>3561080</wp:posOffset>
                </wp:positionV>
                <wp:extent cx="10690225" cy="460375"/>
                <wp:effectExtent l="12700" t="8255" r="12700" b="7620"/>
                <wp:wrapTight wrapText="bothSides">
                  <wp:wrapPolygon edited="0">
                    <wp:start x="11338" y="-240818"/>
                    <wp:lineTo x="10408" y="-240818"/>
                    <wp:lineTo x="10408" y="262418"/>
                    <wp:lineTo x="11338" y="262418"/>
                    <wp:lineTo x="11338" y="-240818"/>
                  </wp:wrapPolygon>
                </wp:wrapTight>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007E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15.75pt;margin-top:280.4pt;width:841.75pt;height:36.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" fillcolor="#007e00" strokecolor="green">
                <w10:wrap type="tight"/>
              </v:rect>
            </w:pict>
          </mc:Fallback>
        </mc:AlternateContent>
      </w:r>
    </w:p>
    <w:p w:rsidR="008115D2" w:rsidRDefault="008115D2" w:rsidP="00D73273"/>
    <w:p w:rsidR="008115D2" w:rsidRDefault="008115D2" w:rsidP="001A1F30">
      <w:pPr>
        <w:jc w:val="center"/>
      </w:pPr>
    </w:p>
    <w:p w:rsidR="001A1F30" w:rsidRDefault="004E6329" w:rsidP="001A1F30">
      <w:pPr>
        <w:jc w:val="cente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-793115</wp:posOffset>
                </wp:positionH>
                <wp:positionV relativeFrom="paragraph">
                  <wp:posOffset>96520</wp:posOffset>
                </wp:positionV>
                <wp:extent cx="5986780" cy="748030"/>
                <wp:effectExtent l="0" t="1270" r="0" b="317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748030"/>
                        </a:xfrm>
                        <a:prstGeom prst="rect">
                          <a:avLst/>
                        </a:prstGeom>
                        <a:solidFill>
                          <a:srgbClr val="007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57" w:rsidRPr="00AA72FC" w:rsidRDefault="00430957" w:rsidP="0074151E">
                            <w:pPr>
                              <w:shd w:val="clear" w:color="auto" w:fill="007E00"/>
                              <w:spacing w:before="120" w:after="120" w:line="360" w:lineRule="exact"/>
                              <w:rPr>
                                <w:b/>
                                <w:bCs/>
                                <w:color w:val="FFFFFF"/>
                                <w:sz w:val="26"/>
                                <w:szCs w:val="26"/>
                              </w:rPr>
                            </w:pPr>
                            <w:r w:rsidRPr="00AA72FC">
                              <w:rPr>
                                <w:b/>
                                <w:bCs/>
                                <w:color w:val="FFFFFF"/>
                                <w:sz w:val="26"/>
                                <w:szCs w:val="26"/>
                              </w:rPr>
                              <w:t>Projet d</w:t>
                            </w:r>
                            <w:r>
                              <w:rPr>
                                <w:b/>
                                <w:bCs/>
                                <w:color w:val="FFFFFF"/>
                                <w:sz w:val="26"/>
                                <w:szCs w:val="26"/>
                              </w:rPr>
                              <w:t>e Stratégie d’</w:t>
                            </w:r>
                            <w:r w:rsidRPr="00AA72FC">
                              <w:rPr>
                                <w:b/>
                                <w:bCs/>
                                <w:color w:val="FFFFFF"/>
                                <w:sz w:val="26"/>
                                <w:szCs w:val="26"/>
                              </w:rPr>
                              <w:t>Employabilité des Jeunes dans les Métiers Verts</w:t>
                            </w:r>
                          </w:p>
                          <w:p w:rsidR="00430957" w:rsidRPr="00AA72FC" w:rsidRDefault="00430957" w:rsidP="00AA72FC">
                            <w:pPr>
                              <w:shd w:val="clear" w:color="auto" w:fill="007E00"/>
                              <w:jc w:val="center"/>
                            </w:pPr>
                            <w:r w:rsidRPr="00AA72FC">
                              <w:rPr>
                                <w:b/>
                                <w:bCs/>
                                <w:i/>
                                <w:iCs/>
                                <w:color w:val="FFFFFF"/>
                                <w:sz w:val="26"/>
                                <w:szCs w:val="26"/>
                              </w:rPr>
                              <w:t xml:space="preserve">Youth Employment Strategy – </w:t>
                            </w:r>
                            <w:r>
                              <w:rPr>
                                <w:b/>
                                <w:bCs/>
                                <w:i/>
                                <w:iCs/>
                                <w:color w:val="FFFFFF"/>
                                <w:sz w:val="26"/>
                                <w:szCs w:val="26"/>
                              </w:rPr>
                              <w:t>YES</w:t>
                            </w:r>
                            <w:r w:rsidRPr="00AA72FC">
                              <w:rPr>
                                <w:b/>
                                <w:bCs/>
                                <w:i/>
                                <w:iCs/>
                                <w:color w:val="FFFFFF"/>
                                <w:sz w:val="26"/>
                                <w:szCs w:val="26"/>
                              </w:rPr>
                              <w:t xml:space="preserve"> 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62.45pt;margin-top:7.6pt;width:471.4pt;height: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" fillcolor="#007e00" stroked="f">
                <v:textbox>
                  <w:txbxContent>
                    <w:p w:rsidR="00430957" w:rsidRPr="00AA72FC" w:rsidRDefault="00430957" w:rsidP="0074151E">
                      <w:pPr>
                        <w:shd w:val="clear" w:color="auto" w:fill="007E00"/>
                        <w:spacing w:before="120" w:after="120" w:line="360" w:lineRule="exact"/>
                        <w:rPr>
                          <w:b/>
                          <w:bCs/>
                          <w:color w:val="FFFFFF"/>
                          <w:sz w:val="26"/>
                          <w:szCs w:val="26"/>
                        </w:rPr>
                      </w:pPr>
                      <w:r w:rsidRPr="00AA72FC">
                        <w:rPr>
                          <w:b/>
                          <w:bCs/>
                          <w:color w:val="FFFFFF"/>
                          <w:sz w:val="26"/>
                          <w:szCs w:val="26"/>
                        </w:rPr>
                        <w:t>Projet d</w:t>
                      </w:r>
                      <w:r>
                        <w:rPr>
                          <w:b/>
                          <w:bCs/>
                          <w:color w:val="FFFFFF"/>
                          <w:sz w:val="26"/>
                          <w:szCs w:val="26"/>
                        </w:rPr>
                        <w:t>e Stratégie d’</w:t>
                      </w:r>
                      <w:r w:rsidRPr="00AA72FC">
                        <w:rPr>
                          <w:b/>
                          <w:bCs/>
                          <w:color w:val="FFFFFF"/>
                          <w:sz w:val="26"/>
                          <w:szCs w:val="26"/>
                        </w:rPr>
                        <w:t>Employabilité des Jeunes dans les Métiers Verts</w:t>
                      </w:r>
                    </w:p>
                    <w:p w:rsidR="00430957" w:rsidRPr="00AA72FC" w:rsidRDefault="00430957" w:rsidP="00AA72FC">
                      <w:pPr>
                        <w:shd w:val="clear" w:color="auto" w:fill="007E00"/>
                        <w:jc w:val="center"/>
                      </w:pPr>
                      <w:r w:rsidRPr="00AA72FC">
                        <w:rPr>
                          <w:b/>
                          <w:bCs/>
                          <w:i/>
                          <w:iCs/>
                          <w:color w:val="FFFFFF"/>
                          <w:sz w:val="26"/>
                          <w:szCs w:val="26"/>
                        </w:rPr>
                        <w:t xml:space="preserve">Youth Employment Strategy – </w:t>
                      </w:r>
                      <w:r>
                        <w:rPr>
                          <w:b/>
                          <w:bCs/>
                          <w:i/>
                          <w:iCs/>
                          <w:color w:val="FFFFFF"/>
                          <w:sz w:val="26"/>
                          <w:szCs w:val="26"/>
                        </w:rPr>
                        <w:t>YES</w:t>
                      </w:r>
                      <w:r w:rsidRPr="00AA72FC">
                        <w:rPr>
                          <w:b/>
                          <w:bCs/>
                          <w:i/>
                          <w:iCs/>
                          <w:color w:val="FFFFFF"/>
                          <w:sz w:val="26"/>
                          <w:szCs w:val="26"/>
                        </w:rPr>
                        <w:t xml:space="preserve"> GREEN</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-975995</wp:posOffset>
                </wp:positionH>
                <wp:positionV relativeFrom="paragraph">
                  <wp:posOffset>15240</wp:posOffset>
                </wp:positionV>
                <wp:extent cx="5860415" cy="975995"/>
                <wp:effectExtent l="0" t="0" r="20955" b="2794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975995"/>
                        </a:xfrm>
                        <a:prstGeom prst="rect">
                          <a:avLst/>
                        </a:prstGeom>
                        <a:solidFill>
                          <a:srgbClr val="007E00"/>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0957" w:rsidRDefault="00430957" w:rsidP="00AA72FC">
                            <w:pPr>
                              <w:shd w:val="clear" w:color="auto" w:fill="007E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76.85pt;margin-top:1.2pt;width:461.45pt;height: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" fillcolor="#007e00" stroked="f">
                <v:shadow on="t" opacity=".5"/>
                <v:textbox>
                  <w:txbxContent>
                    <w:p w:rsidR="00430957" w:rsidRDefault="00430957" w:rsidP="00AA72FC">
                      <w:pPr>
                        <w:shd w:val="clear" w:color="auto" w:fill="007E00"/>
                      </w:pPr>
                    </w:p>
                  </w:txbxContent>
                </v:textbox>
              </v:rect>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3470275</wp:posOffset>
                </wp:positionH>
                <wp:positionV relativeFrom="paragraph">
                  <wp:posOffset>16510</wp:posOffset>
                </wp:positionV>
                <wp:extent cx="1590040" cy="828040"/>
                <wp:effectExtent l="3175" t="6985" r="26035" b="317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828040"/>
                        </a:xfrm>
                        <a:prstGeom prst="flowChartDelay">
                          <a:avLst/>
                        </a:prstGeom>
                        <a:solidFill>
                          <a:srgbClr val="007E00"/>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9" o:spid="_x0000_s1026" type="#_x0000_t135" style="position:absolute;margin-left:273.25pt;margin-top:1.3pt;width:125.2pt;height:6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" fillcolor="#007e00" stroked="f">
                <v:shadow on="t" opacity=".5"/>
              </v:shape>
            </w:pict>
          </mc:Fallback>
        </mc:AlternateContent>
      </w:r>
    </w:p>
    <w:p w:rsidR="008115D2" w:rsidRDefault="008115D2" w:rsidP="001A1F30">
      <w:pPr>
        <w:tabs>
          <w:tab w:val="left" w:pos="4470"/>
        </w:tabs>
        <w:spacing w:before="120" w:after="120" w:line="300" w:lineRule="exact"/>
      </w:pPr>
    </w:p>
    <w:p w:rsidR="0077265E" w:rsidRPr="0077265E" w:rsidRDefault="0077265E" w:rsidP="0077265E">
      <w:pPr>
        <w:tabs>
          <w:tab w:val="left" w:pos="1386"/>
        </w:tabs>
        <w:spacing w:before="120" w:after="120" w:line="300" w:lineRule="exact"/>
        <w:rPr>
          <w:b/>
          <w:bCs/>
          <w:smallCaps/>
          <w:sz w:val="28"/>
          <w:szCs w:val="28"/>
        </w:rPr>
      </w:pPr>
    </w:p>
    <w:p w:rsidR="0077265E" w:rsidRDefault="0077265E" w:rsidP="00D73273"/>
    <w:p w:rsidR="0077265E" w:rsidRPr="00344EA3" w:rsidRDefault="0077265E" w:rsidP="00344EA3">
      <w:pPr>
        <w:spacing w:before="120" w:after="120" w:line="360" w:lineRule="exact"/>
        <w:jc w:val="center"/>
        <w:rPr>
          <w:b/>
          <w:bCs/>
          <w:smallCaps/>
          <w:color w:val="FFFFFF"/>
          <w:sz w:val="28"/>
          <w:szCs w:val="28"/>
        </w:rPr>
      </w:pPr>
    </w:p>
    <w:p w:rsidR="001A1F30" w:rsidRDefault="001A1F30" w:rsidP="00D73273"/>
    <w:p w:rsidR="00AB0E76" w:rsidRDefault="00AB0E76" w:rsidP="00D73273"/>
    <w:p w:rsidR="00AB0E76" w:rsidRDefault="00AB0E76" w:rsidP="00D73273"/>
    <w:p w:rsidR="0077265E" w:rsidRPr="00E2751F" w:rsidRDefault="00D157F0" w:rsidP="00ED1595">
      <w:pPr>
        <w:shd w:val="clear" w:color="auto" w:fill="333399"/>
        <w:tabs>
          <w:tab w:val="left" w:pos="5122"/>
        </w:tabs>
        <w:jc w:val="center"/>
        <w:rPr>
          <w:b/>
          <w:bCs/>
          <w:smallCaps/>
          <w:color w:val="FFFFFF"/>
          <w:sz w:val="48"/>
          <w:szCs w:val="48"/>
        </w:rPr>
      </w:pPr>
      <w:r w:rsidRPr="00E2751F">
        <w:rPr>
          <w:b/>
          <w:bCs/>
          <w:smallCaps/>
          <w:color w:val="FFFFFF"/>
          <w:sz w:val="48"/>
          <w:szCs w:val="48"/>
        </w:rPr>
        <w:t xml:space="preserve">Rapport </w:t>
      </w:r>
      <w:r w:rsidR="00ED1595" w:rsidRPr="00ED1595">
        <w:rPr>
          <w:b/>
          <w:bCs/>
          <w:smallCaps/>
          <w:color w:val="FFFFFF"/>
          <w:sz w:val="40"/>
          <w:szCs w:val="40"/>
        </w:rPr>
        <w:t>FINAL</w:t>
      </w:r>
      <w:r w:rsidR="00ED1595">
        <w:rPr>
          <w:b/>
          <w:bCs/>
          <w:smallCaps/>
          <w:color w:val="FFFFFF"/>
          <w:sz w:val="48"/>
          <w:szCs w:val="48"/>
        </w:rPr>
        <w:t xml:space="preserve"> </w:t>
      </w:r>
      <w:r w:rsidRPr="00E2751F">
        <w:rPr>
          <w:b/>
          <w:bCs/>
          <w:smallCaps/>
          <w:color w:val="FFFFFF"/>
          <w:sz w:val="48"/>
          <w:szCs w:val="48"/>
        </w:rPr>
        <w:t xml:space="preserve">de la mission </w:t>
      </w:r>
      <w:r w:rsidR="00ED1595">
        <w:rPr>
          <w:b/>
          <w:bCs/>
          <w:smallCaps/>
          <w:color w:val="FFFFFF"/>
          <w:sz w:val="40"/>
          <w:szCs w:val="40"/>
        </w:rPr>
        <w:t>II</w:t>
      </w:r>
    </w:p>
    <w:p w:rsidR="006D5A36" w:rsidRDefault="00ED1595" w:rsidP="006D5A36">
      <w:pPr>
        <w:tabs>
          <w:tab w:val="left" w:pos="5122"/>
        </w:tabs>
        <w:spacing w:after="0"/>
        <w:jc w:val="center"/>
        <w:rPr>
          <w:rFonts w:ascii="Arial Gras" w:hAnsi="Arial Gras"/>
          <w:b/>
          <w:bCs/>
          <w:smallCaps/>
          <w:color w:val="333399"/>
          <w:sz w:val="28"/>
          <w:szCs w:val="36"/>
        </w:rPr>
      </w:pPr>
      <w:r>
        <w:rPr>
          <w:rFonts w:ascii="Arial Gras" w:hAnsi="Arial Gras" w:hint="eastAsia"/>
          <w:b/>
          <w:bCs/>
          <w:smallCaps/>
          <w:color w:val="333399"/>
          <w:sz w:val="28"/>
          <w:szCs w:val="36"/>
        </w:rPr>
        <w:t>« </w:t>
      </w:r>
      <w:r w:rsidR="00CA6432" w:rsidRPr="001663B6">
        <w:rPr>
          <w:rFonts w:ascii="Arial Gras" w:hAnsi="Arial Gras"/>
          <w:b/>
          <w:bCs/>
          <w:smallCaps/>
          <w:color w:val="333399"/>
          <w:sz w:val="28"/>
          <w:szCs w:val="36"/>
        </w:rPr>
        <w:t xml:space="preserve">Consultation des institutions de formation </w:t>
      </w:r>
    </w:p>
    <w:p w:rsidR="00D157F0" w:rsidRPr="001663B6" w:rsidRDefault="00CA6432" w:rsidP="006D5A36">
      <w:pPr>
        <w:tabs>
          <w:tab w:val="left" w:pos="5122"/>
        </w:tabs>
        <w:spacing w:after="0"/>
        <w:jc w:val="center"/>
        <w:rPr>
          <w:rFonts w:ascii="Arial Gras" w:hAnsi="Arial Gras"/>
          <w:b/>
          <w:bCs/>
          <w:smallCaps/>
          <w:color w:val="333399"/>
          <w:sz w:val="28"/>
          <w:szCs w:val="36"/>
        </w:rPr>
      </w:pPr>
      <w:r w:rsidRPr="001663B6">
        <w:rPr>
          <w:rFonts w:ascii="Arial Gras" w:hAnsi="Arial Gras"/>
          <w:b/>
          <w:bCs/>
          <w:smallCaps/>
          <w:color w:val="333399"/>
          <w:sz w:val="28"/>
          <w:szCs w:val="36"/>
        </w:rPr>
        <w:t>et identification de</w:t>
      </w:r>
      <w:r w:rsidR="00921913">
        <w:rPr>
          <w:rFonts w:ascii="Arial Gras" w:hAnsi="Arial Gras"/>
          <w:b/>
          <w:bCs/>
          <w:smallCaps/>
          <w:color w:val="333399"/>
          <w:sz w:val="28"/>
          <w:szCs w:val="36"/>
        </w:rPr>
        <w:t>s</w:t>
      </w:r>
      <w:r w:rsidRPr="001663B6">
        <w:rPr>
          <w:rFonts w:ascii="Arial Gras" w:hAnsi="Arial Gras"/>
          <w:b/>
          <w:bCs/>
          <w:smallCaps/>
          <w:color w:val="333399"/>
          <w:sz w:val="28"/>
          <w:szCs w:val="36"/>
        </w:rPr>
        <w:t xml:space="preserve"> formateurs</w:t>
      </w:r>
      <w:r w:rsidR="00ED1595">
        <w:rPr>
          <w:rFonts w:ascii="Arial Gras" w:hAnsi="Arial Gras" w:hint="eastAsia"/>
          <w:b/>
          <w:bCs/>
          <w:smallCaps/>
          <w:color w:val="333399"/>
          <w:sz w:val="28"/>
          <w:szCs w:val="36"/>
        </w:rPr>
        <w:t> »</w:t>
      </w:r>
      <w:r w:rsidRPr="001663B6">
        <w:rPr>
          <w:rFonts w:ascii="Arial Gras" w:hAnsi="Arial Gras"/>
          <w:b/>
          <w:bCs/>
          <w:smallCaps/>
          <w:color w:val="333399"/>
          <w:sz w:val="28"/>
          <w:szCs w:val="36"/>
        </w:rPr>
        <w:t> </w:t>
      </w:r>
    </w:p>
    <w:p w:rsidR="0074151E" w:rsidRDefault="0074151E" w:rsidP="006D5A36">
      <w:pPr>
        <w:tabs>
          <w:tab w:val="left" w:pos="5122"/>
        </w:tabs>
        <w:spacing w:after="0" w:line="240" w:lineRule="auto"/>
        <w:jc w:val="center"/>
        <w:rPr>
          <w:b/>
          <w:bCs/>
          <w:sz w:val="24"/>
          <w:szCs w:val="24"/>
        </w:rPr>
      </w:pPr>
    </w:p>
    <w:p w:rsidR="0074151E" w:rsidRDefault="0074151E" w:rsidP="00C62357">
      <w:pPr>
        <w:tabs>
          <w:tab w:val="left" w:pos="5122"/>
        </w:tabs>
        <w:spacing w:after="0" w:line="240" w:lineRule="auto"/>
        <w:jc w:val="center"/>
        <w:rPr>
          <w:b/>
          <w:bCs/>
          <w:sz w:val="24"/>
          <w:szCs w:val="24"/>
        </w:rPr>
      </w:pPr>
    </w:p>
    <w:p w:rsidR="00ED1595" w:rsidRDefault="00ED1595" w:rsidP="00C62357">
      <w:pPr>
        <w:tabs>
          <w:tab w:val="left" w:pos="5122"/>
        </w:tabs>
        <w:spacing w:after="0" w:line="240" w:lineRule="auto"/>
        <w:jc w:val="center"/>
        <w:rPr>
          <w:b/>
          <w:bCs/>
          <w:sz w:val="24"/>
          <w:szCs w:val="24"/>
        </w:rPr>
      </w:pPr>
      <w:r>
        <w:rPr>
          <w:b/>
          <w:bCs/>
          <w:sz w:val="24"/>
          <w:szCs w:val="24"/>
        </w:rPr>
        <w:t>Etablit par</w:t>
      </w:r>
    </w:p>
    <w:p w:rsidR="00ED1595" w:rsidRDefault="00ED1595" w:rsidP="00C62357">
      <w:pPr>
        <w:tabs>
          <w:tab w:val="left" w:pos="5122"/>
        </w:tabs>
        <w:spacing w:after="0" w:line="240" w:lineRule="auto"/>
        <w:jc w:val="center"/>
        <w:rPr>
          <w:b/>
          <w:bCs/>
          <w:sz w:val="24"/>
          <w:szCs w:val="24"/>
        </w:rPr>
      </w:pPr>
    </w:p>
    <w:p w:rsidR="00C62357" w:rsidRDefault="004B7CE5" w:rsidP="00C62357">
      <w:pPr>
        <w:tabs>
          <w:tab w:val="left" w:pos="5122"/>
        </w:tabs>
        <w:spacing w:after="0" w:line="240" w:lineRule="auto"/>
        <w:jc w:val="center"/>
        <w:rPr>
          <w:b/>
          <w:bCs/>
          <w:sz w:val="24"/>
          <w:szCs w:val="24"/>
        </w:rPr>
      </w:pPr>
      <w:r>
        <w:rPr>
          <w:b/>
          <w:bCs/>
          <w:sz w:val="24"/>
          <w:szCs w:val="24"/>
        </w:rPr>
        <w:t xml:space="preserve">M. </w:t>
      </w:r>
      <w:r w:rsidR="00C62357" w:rsidRPr="002E37B0">
        <w:rPr>
          <w:b/>
          <w:bCs/>
          <w:sz w:val="24"/>
          <w:szCs w:val="24"/>
        </w:rPr>
        <w:t>Abdellatif MOUTTAKI</w:t>
      </w:r>
    </w:p>
    <w:p w:rsidR="00884640" w:rsidRDefault="00884640" w:rsidP="00884640">
      <w:pPr>
        <w:tabs>
          <w:tab w:val="left" w:pos="5122"/>
        </w:tabs>
        <w:spacing w:after="0" w:line="240" w:lineRule="auto"/>
        <w:jc w:val="center"/>
        <w:rPr>
          <w:b/>
          <w:bCs/>
          <w:sz w:val="24"/>
          <w:szCs w:val="24"/>
        </w:rPr>
      </w:pPr>
    </w:p>
    <w:p w:rsidR="00884640" w:rsidRPr="002E37B0" w:rsidRDefault="00884640" w:rsidP="00884640">
      <w:pPr>
        <w:tabs>
          <w:tab w:val="left" w:pos="5122"/>
        </w:tabs>
        <w:spacing w:after="0" w:line="240" w:lineRule="auto"/>
        <w:jc w:val="center"/>
        <w:rPr>
          <w:b/>
          <w:bCs/>
          <w:sz w:val="24"/>
          <w:szCs w:val="24"/>
        </w:rPr>
      </w:pPr>
      <w:r>
        <w:rPr>
          <w:b/>
          <w:bCs/>
          <w:sz w:val="24"/>
          <w:szCs w:val="24"/>
        </w:rPr>
        <w:t xml:space="preserve">Consultant Expert en Ingénierie de Formation </w:t>
      </w:r>
    </w:p>
    <w:p w:rsidR="0074151E" w:rsidRDefault="0074151E" w:rsidP="00CA6432">
      <w:pPr>
        <w:tabs>
          <w:tab w:val="left" w:pos="5122"/>
        </w:tabs>
        <w:spacing w:before="80"/>
        <w:jc w:val="center"/>
        <w:rPr>
          <w:sz w:val="24"/>
          <w:szCs w:val="24"/>
        </w:rPr>
      </w:pPr>
    </w:p>
    <w:p w:rsidR="0074151E" w:rsidRDefault="0074151E" w:rsidP="00CA6432">
      <w:pPr>
        <w:tabs>
          <w:tab w:val="left" w:pos="5122"/>
        </w:tabs>
        <w:spacing w:before="80"/>
        <w:jc w:val="center"/>
        <w:rPr>
          <w:sz w:val="24"/>
          <w:szCs w:val="24"/>
        </w:rPr>
      </w:pPr>
    </w:p>
    <w:p w:rsidR="0074151E" w:rsidRDefault="0074151E" w:rsidP="00CA6432">
      <w:pPr>
        <w:tabs>
          <w:tab w:val="left" w:pos="5122"/>
        </w:tabs>
        <w:spacing w:before="80"/>
        <w:jc w:val="center"/>
        <w:rPr>
          <w:sz w:val="24"/>
          <w:szCs w:val="24"/>
        </w:rPr>
      </w:pPr>
    </w:p>
    <w:p w:rsidR="0074151E" w:rsidRDefault="0074151E" w:rsidP="0074151E">
      <w:pPr>
        <w:tabs>
          <w:tab w:val="left" w:pos="5122"/>
        </w:tabs>
        <w:spacing w:before="80"/>
        <w:jc w:val="center"/>
        <w:rPr>
          <w:sz w:val="24"/>
          <w:szCs w:val="24"/>
        </w:rPr>
      </w:pPr>
    </w:p>
    <w:p w:rsidR="008115D2" w:rsidRPr="00D157F0" w:rsidRDefault="0074151E" w:rsidP="0074151E">
      <w:pPr>
        <w:tabs>
          <w:tab w:val="left" w:pos="5122"/>
        </w:tabs>
        <w:spacing w:before="80"/>
        <w:jc w:val="center"/>
        <w:rPr>
          <w:sz w:val="24"/>
          <w:szCs w:val="24"/>
        </w:rPr>
        <w:sectPr w:rsidR="008115D2" w:rsidRPr="00D157F0" w:rsidSect="0061596C">
          <w:headerReference w:type="default" r:id="rId9"/>
          <w:footerReference w:type="default" r:id="rId10"/>
          <w:pgSz w:w="11906" w:h="16838"/>
          <w:pgMar w:top="1134" w:right="2189" w:bottom="1134" w:left="2268" w:header="709" w:footer="709" w:gutter="0"/>
          <w:cols w:space="708"/>
          <w:docGrid w:linePitch="360"/>
        </w:sectPr>
      </w:pPr>
      <w:r>
        <w:rPr>
          <w:sz w:val="24"/>
          <w:szCs w:val="24"/>
        </w:rPr>
        <w:t xml:space="preserve">Février </w:t>
      </w:r>
      <w:r w:rsidR="0077265E" w:rsidRPr="00D157F0">
        <w:rPr>
          <w:sz w:val="24"/>
          <w:szCs w:val="24"/>
        </w:rPr>
        <w:t>201</w:t>
      </w:r>
      <w:r>
        <w:rPr>
          <w:sz w:val="24"/>
          <w:szCs w:val="24"/>
        </w:rPr>
        <w:t>3</w:t>
      </w:r>
    </w:p>
    <w:p w:rsidR="00C05ED4" w:rsidRPr="00C05ED4" w:rsidRDefault="004E6329" w:rsidP="00C05ED4">
      <w:pPr>
        <w:shd w:val="clear" w:color="auto" w:fill="00297A"/>
        <w:spacing w:after="0" w:line="240" w:lineRule="auto"/>
        <w:ind w:left="1134" w:right="-62" w:hanging="1134"/>
        <w:jc w:val="right"/>
        <w:rPr>
          <w:b/>
          <w:bCs/>
          <w:color w:val="FFFFFF"/>
          <w:spacing w:val="600"/>
          <w:sz w:val="2"/>
          <w:szCs w:val="2"/>
        </w:rPr>
      </w:pPr>
      <w:r>
        <w:rPr>
          <w:noProof/>
          <w:sz w:val="48"/>
          <w:szCs w:val="48"/>
          <w:lang w:eastAsia="fr-FR"/>
        </w:rPr>
        <w:lastRenderedPageBreak/>
        <mc:AlternateContent>
          <mc:Choice Requires="wps">
            <w:drawing>
              <wp:anchor distT="0" distB="0" distL="114300" distR="114300" simplePos="0" relativeHeight="251659776" behindDoc="0" locked="0" layoutInCell="1" allowOverlap="1">
                <wp:simplePos x="0" y="0"/>
                <wp:positionH relativeFrom="column">
                  <wp:posOffset>-6548755</wp:posOffset>
                </wp:positionH>
                <wp:positionV relativeFrom="paragraph">
                  <wp:posOffset>4328160</wp:posOffset>
                </wp:positionV>
                <wp:extent cx="10690225" cy="460375"/>
                <wp:effectExtent l="13970" t="13335" r="11430" b="12065"/>
                <wp:wrapTight wrapText="bothSides">
                  <wp:wrapPolygon edited="0">
                    <wp:start x="11338" y="-240818"/>
                    <wp:lineTo x="10408" y="-240818"/>
                    <wp:lineTo x="10408" y="262418"/>
                    <wp:lineTo x="11338" y="262418"/>
                    <wp:lineTo x="11338" y="-240818"/>
                  </wp:wrapPolygon>
                </wp:wrapTight>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007E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15.65pt;margin-top:340.8pt;width:841.75pt;height:36.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" fillcolor="#007e00" strokecolor="green">
                <w10:wrap type="tight"/>
              </v:rect>
            </w:pict>
          </mc:Fallback>
        </mc:AlternateContent>
      </w:r>
    </w:p>
    <w:tbl>
      <w:tblPr>
        <w:tblW w:w="0" w:type="auto"/>
        <w:tblBorders>
          <w:top w:val="single" w:sz="12" w:space="0" w:color="517A00"/>
          <w:left w:val="single" w:sz="12" w:space="0" w:color="517A00"/>
          <w:bottom w:val="single" w:sz="12" w:space="0" w:color="517A00"/>
          <w:right w:val="single" w:sz="12" w:space="0" w:color="517A00"/>
          <w:insideH w:val="single" w:sz="12" w:space="0" w:color="517A00"/>
          <w:insideV w:val="single" w:sz="12" w:space="0" w:color="517A00"/>
        </w:tblBorders>
        <w:shd w:val="clear" w:color="auto" w:fill="333399"/>
        <w:tblLook w:val="04A0" w:firstRow="1" w:lastRow="0" w:firstColumn="1" w:lastColumn="0" w:noHBand="0" w:noVBand="1"/>
      </w:tblPr>
      <w:tblGrid>
        <w:gridCol w:w="7589"/>
      </w:tblGrid>
      <w:tr w:rsidR="00544AFE" w:rsidRPr="0006573B" w:rsidTr="00E2751F">
        <w:tc>
          <w:tcPr>
            <w:tcW w:w="7589" w:type="dxa"/>
            <w:shd w:val="clear" w:color="auto" w:fill="333399"/>
          </w:tcPr>
          <w:p w:rsidR="00544AFE" w:rsidRPr="0006573B" w:rsidRDefault="00544AFE" w:rsidP="002B648C">
            <w:pPr>
              <w:jc w:val="right"/>
              <w:rPr>
                <w:color w:val="FFFFFF"/>
                <w:sz w:val="44"/>
                <w:szCs w:val="44"/>
              </w:rPr>
            </w:pPr>
            <w:r w:rsidRPr="00485BD2">
              <w:rPr>
                <w:b/>
                <w:bCs/>
                <w:color w:val="FFFFFF"/>
                <w:sz w:val="44"/>
                <w:szCs w:val="44"/>
              </w:rPr>
              <w:t>SOMMAIRE</w:t>
            </w:r>
          </w:p>
        </w:tc>
      </w:tr>
    </w:tbl>
    <w:p w:rsidR="001E566C" w:rsidRPr="00F66E82" w:rsidRDefault="001E566C" w:rsidP="00C05ED4">
      <w:pPr>
        <w:rPr>
          <w:sz w:val="18"/>
          <w:szCs w:val="18"/>
        </w:rPr>
      </w:pPr>
    </w:p>
    <w:p w:rsidR="00144BE6" w:rsidRPr="00725C90" w:rsidRDefault="00A861E8">
      <w:pPr>
        <w:pStyle w:val="TM1"/>
        <w:rPr>
          <w:rFonts w:asciiTheme="minorHAnsi" w:eastAsiaTheme="minorEastAsia" w:hAnsiTheme="minorHAnsi" w:cstheme="minorBidi"/>
          <w:b w:val="0"/>
          <w:bCs w:val="0"/>
          <w:smallCaps w:val="0"/>
          <w:snapToGrid/>
          <w:color w:val="0070C0"/>
          <w:w w:val="100"/>
          <w:sz w:val="22"/>
          <w:szCs w:val="22"/>
          <w:lang w:eastAsia="fr-FR"/>
        </w:rPr>
      </w:pPr>
      <w:r>
        <w:rPr>
          <w:color w:val="008A00"/>
        </w:rPr>
        <w:fldChar w:fldCharType="begin"/>
      </w:r>
      <w:r w:rsidR="00AA72FC">
        <w:rPr>
          <w:color w:val="008A00"/>
        </w:rPr>
        <w:instrText xml:space="preserve"> TOC \o "1-3" \h \z \u </w:instrText>
      </w:r>
      <w:r>
        <w:rPr>
          <w:color w:val="008A00"/>
        </w:rPr>
        <w:fldChar w:fldCharType="separate"/>
      </w:r>
      <w:hyperlink w:anchor="_Toc351639944" w:history="1">
        <w:r w:rsidR="00144BE6" w:rsidRPr="00725C90">
          <w:rPr>
            <w:rStyle w:val="Lienhypertexte"/>
            <w:color w:val="0070C0"/>
          </w:rPr>
          <w:t>1.</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Introduction</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_Toc351639944 \h </w:instrText>
        </w:r>
        <w:r w:rsidR="00144BE6" w:rsidRPr="00725C90">
          <w:rPr>
            <w:webHidden/>
            <w:color w:val="0070C0"/>
          </w:rPr>
        </w:r>
        <w:r w:rsidR="00144BE6" w:rsidRPr="00725C90">
          <w:rPr>
            <w:webHidden/>
            <w:color w:val="0070C0"/>
          </w:rPr>
          <w:fldChar w:fldCharType="separate"/>
        </w:r>
        <w:r w:rsidR="000A23BB">
          <w:rPr>
            <w:webHidden/>
            <w:color w:val="0070C0"/>
          </w:rPr>
          <w:t>7</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45" w:history="1">
        <w:r w:rsidR="00144BE6" w:rsidRPr="00725C90">
          <w:rPr>
            <w:rStyle w:val="Lienhypertexte"/>
            <w:caps/>
            <w:color w:val="0070C0"/>
          </w:rPr>
          <w:t>2.</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aps/>
            <w:color w:val="0070C0"/>
          </w:rPr>
          <w:t>rappel des principaux résultats de la mission I</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_Toc351639945 \h </w:instrText>
        </w:r>
        <w:r w:rsidR="00144BE6" w:rsidRPr="00725C90">
          <w:rPr>
            <w:webHidden/>
            <w:color w:val="0070C0"/>
          </w:rPr>
        </w:r>
        <w:r w:rsidR="00144BE6" w:rsidRPr="00725C90">
          <w:rPr>
            <w:webHidden/>
            <w:color w:val="0070C0"/>
          </w:rPr>
          <w:fldChar w:fldCharType="separate"/>
        </w:r>
        <w:r w:rsidR="000A23BB">
          <w:rPr>
            <w:webHidden/>
            <w:color w:val="0070C0"/>
          </w:rPr>
          <w:t>8</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46" w:history="1">
        <w:r w:rsidR="00144BE6" w:rsidRPr="00725C90">
          <w:rPr>
            <w:rStyle w:val="Lienhypertexte"/>
            <w:color w:val="0070C0"/>
          </w:rPr>
          <w:t>3.</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CONSULTATION DES OPERATEURS DE FORMATION AU NIVEAU DES DEUX REGIONS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_Toc351639946 \h </w:instrText>
        </w:r>
        <w:r w:rsidR="00144BE6" w:rsidRPr="00725C90">
          <w:rPr>
            <w:webHidden/>
            <w:color w:val="0070C0"/>
          </w:rPr>
        </w:r>
        <w:r w:rsidR="00144BE6" w:rsidRPr="00725C90">
          <w:rPr>
            <w:webHidden/>
            <w:color w:val="0070C0"/>
          </w:rPr>
          <w:fldChar w:fldCharType="separate"/>
        </w:r>
        <w:r w:rsidR="000A23BB">
          <w:rPr>
            <w:webHidden/>
            <w:color w:val="0070C0"/>
          </w:rPr>
          <w:t>9</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47" w:history="1">
        <w:r w:rsidR="00144BE6" w:rsidRPr="00725C90">
          <w:rPr>
            <w:rStyle w:val="Lienhypertexte"/>
            <w:color w:val="0070C0"/>
          </w:rPr>
          <w:t>3.1.</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Identification des opérateurs de formation potentiels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_Toc351639947 \h </w:instrText>
        </w:r>
        <w:r w:rsidR="00144BE6" w:rsidRPr="00725C90">
          <w:rPr>
            <w:webHidden/>
            <w:color w:val="0070C0"/>
          </w:rPr>
        </w:r>
        <w:r w:rsidR="00144BE6" w:rsidRPr="00725C90">
          <w:rPr>
            <w:webHidden/>
            <w:color w:val="0070C0"/>
          </w:rPr>
          <w:fldChar w:fldCharType="separate"/>
        </w:r>
        <w:r w:rsidR="000A23BB">
          <w:rPr>
            <w:webHidden/>
            <w:color w:val="0070C0"/>
          </w:rPr>
          <w:t>9</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48" w:history="1">
        <w:r w:rsidR="00144BE6" w:rsidRPr="00725C90">
          <w:rPr>
            <w:rStyle w:val="Lienhypertexte"/>
            <w:color w:val="0070C0"/>
          </w:rPr>
          <w:t>3.2.</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Critères de choix des opérateurs de formation</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_Toc351639948 \h </w:instrText>
        </w:r>
        <w:r w:rsidR="00144BE6" w:rsidRPr="00725C90">
          <w:rPr>
            <w:webHidden/>
            <w:color w:val="0070C0"/>
          </w:rPr>
        </w:r>
        <w:r w:rsidR="00144BE6" w:rsidRPr="00725C90">
          <w:rPr>
            <w:webHidden/>
            <w:color w:val="0070C0"/>
          </w:rPr>
          <w:fldChar w:fldCharType="separate"/>
        </w:r>
        <w:r w:rsidR="000A23BB">
          <w:rPr>
            <w:webHidden/>
            <w:color w:val="0070C0"/>
          </w:rPr>
          <w:t>10</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49" w:history="1">
        <w:r w:rsidR="00144BE6" w:rsidRPr="00725C90">
          <w:rPr>
            <w:rStyle w:val="Lienhypertexte"/>
            <w:color w:val="0070C0"/>
          </w:rPr>
          <w:t>3.3.</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Descriptif succinct des opérateurs de formation potentiels identifiés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_Toc351639949 \h </w:instrText>
        </w:r>
        <w:r w:rsidR="00144BE6" w:rsidRPr="00725C90">
          <w:rPr>
            <w:webHidden/>
            <w:color w:val="0070C0"/>
          </w:rPr>
        </w:r>
        <w:r w:rsidR="00144BE6" w:rsidRPr="00725C90">
          <w:rPr>
            <w:webHidden/>
            <w:color w:val="0070C0"/>
          </w:rPr>
          <w:fldChar w:fldCharType="separate"/>
        </w:r>
        <w:r w:rsidR="000A23BB">
          <w:rPr>
            <w:webHidden/>
            <w:color w:val="0070C0"/>
          </w:rPr>
          <w:t>11</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0" w:history="1">
        <w:r w:rsidR="00144BE6" w:rsidRPr="00725C90">
          <w:rPr>
            <w:rStyle w:val="Lienhypertexte"/>
            <w:color w:val="0070C0"/>
          </w:rPr>
          <w:t>3.4.</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Opérateurs de formation pré sélectionnés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_Toc351639950 \h </w:instrText>
        </w:r>
        <w:r w:rsidR="00144BE6" w:rsidRPr="00725C90">
          <w:rPr>
            <w:webHidden/>
            <w:color w:val="0070C0"/>
          </w:rPr>
        </w:r>
        <w:r w:rsidR="00144BE6" w:rsidRPr="00725C90">
          <w:rPr>
            <w:webHidden/>
            <w:color w:val="0070C0"/>
          </w:rPr>
          <w:fldChar w:fldCharType="separate"/>
        </w:r>
        <w:r w:rsidR="000A23BB">
          <w:rPr>
            <w:webHidden/>
            <w:color w:val="0070C0"/>
          </w:rPr>
          <w:t>14</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1" w:history="1">
        <w:r w:rsidR="00144BE6" w:rsidRPr="00725C90">
          <w:rPr>
            <w:rStyle w:val="Lienhypertexte"/>
            <w:color w:val="0070C0"/>
          </w:rPr>
          <w:t>4.</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Formateurs identifiés pour bénéficier des formations sur les métiers verts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_Toc351639951 \h </w:instrText>
        </w:r>
        <w:r w:rsidR="00144BE6" w:rsidRPr="00725C90">
          <w:rPr>
            <w:webHidden/>
            <w:color w:val="0070C0"/>
          </w:rPr>
        </w:r>
        <w:r w:rsidR="00144BE6" w:rsidRPr="00725C90">
          <w:rPr>
            <w:webHidden/>
            <w:color w:val="0070C0"/>
          </w:rPr>
          <w:fldChar w:fldCharType="separate"/>
        </w:r>
        <w:r w:rsidR="000A23BB">
          <w:rPr>
            <w:webHidden/>
            <w:color w:val="0070C0"/>
          </w:rPr>
          <w:t>18</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2" w:history="1">
        <w:r w:rsidR="00144BE6" w:rsidRPr="00725C90">
          <w:rPr>
            <w:rStyle w:val="Lienhypertexte"/>
            <w:caps/>
            <w:color w:val="0070C0"/>
          </w:rPr>
          <w:t>4.1</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Jalonnement des activités de formation (Formateurs / Stagiaires)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_Toc351639952 \h </w:instrText>
        </w:r>
        <w:r w:rsidR="00144BE6" w:rsidRPr="00725C90">
          <w:rPr>
            <w:webHidden/>
            <w:color w:val="0070C0"/>
          </w:rPr>
        </w:r>
        <w:r w:rsidR="00144BE6" w:rsidRPr="00725C90">
          <w:rPr>
            <w:webHidden/>
            <w:color w:val="0070C0"/>
          </w:rPr>
          <w:fldChar w:fldCharType="separate"/>
        </w:r>
        <w:r w:rsidR="000A23BB">
          <w:rPr>
            <w:webHidden/>
            <w:color w:val="0070C0"/>
          </w:rPr>
          <w:t>18</w:t>
        </w:r>
        <w:r w:rsidR="00144BE6" w:rsidRPr="00725C90">
          <w:rPr>
            <w:webHidden/>
            <w:color w:val="0070C0"/>
          </w:rPr>
          <w:fldChar w:fldCharType="end"/>
        </w:r>
      </w:hyperlink>
    </w:p>
    <w:p w:rsidR="00144BE6" w:rsidRPr="00725C90" w:rsidRDefault="00E10BE6">
      <w:pPr>
        <w:pStyle w:val="TM1"/>
        <w:tabs>
          <w:tab w:val="left" w:pos="850"/>
        </w:tabs>
        <w:rPr>
          <w:rFonts w:asciiTheme="minorHAnsi" w:eastAsiaTheme="minorEastAsia" w:hAnsiTheme="minorHAnsi" w:cstheme="minorBidi"/>
          <w:b w:val="0"/>
          <w:bCs w:val="0"/>
          <w:smallCaps w:val="0"/>
          <w:snapToGrid/>
          <w:color w:val="0070C0"/>
          <w:w w:val="100"/>
          <w:sz w:val="22"/>
          <w:szCs w:val="22"/>
          <w:lang w:eastAsia="fr-FR"/>
        </w:rPr>
      </w:pPr>
      <w:hyperlink w:anchor="_Toc351639953" w:history="1">
        <w:r w:rsidR="00144BE6" w:rsidRPr="00725C90">
          <w:rPr>
            <w:rStyle w:val="Lienhypertexte"/>
            <w:caps/>
            <w:color w:val="0070C0"/>
          </w:rPr>
          <w:t>4.1.1</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Version initiale de l’ordonnancement des actions de formation</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_Toc351639953 \h </w:instrText>
        </w:r>
        <w:r w:rsidR="00144BE6" w:rsidRPr="00725C90">
          <w:rPr>
            <w:webHidden/>
            <w:color w:val="0070C0"/>
          </w:rPr>
        </w:r>
        <w:r w:rsidR="00144BE6" w:rsidRPr="00725C90">
          <w:rPr>
            <w:webHidden/>
            <w:color w:val="0070C0"/>
          </w:rPr>
          <w:fldChar w:fldCharType="separate"/>
        </w:r>
        <w:r w:rsidR="000A23BB">
          <w:rPr>
            <w:webHidden/>
            <w:color w:val="0070C0"/>
          </w:rPr>
          <w:t>18</w:t>
        </w:r>
        <w:r w:rsidR="00144BE6" w:rsidRPr="00725C90">
          <w:rPr>
            <w:webHidden/>
            <w:color w:val="0070C0"/>
          </w:rPr>
          <w:fldChar w:fldCharType="end"/>
        </w:r>
      </w:hyperlink>
    </w:p>
    <w:p w:rsidR="00144BE6" w:rsidRPr="00725C90" w:rsidRDefault="00E10BE6">
      <w:pPr>
        <w:pStyle w:val="TM1"/>
        <w:tabs>
          <w:tab w:val="left" w:pos="850"/>
        </w:tabs>
        <w:rPr>
          <w:rFonts w:asciiTheme="minorHAnsi" w:eastAsiaTheme="minorEastAsia" w:hAnsiTheme="minorHAnsi" w:cstheme="minorBidi"/>
          <w:b w:val="0"/>
          <w:bCs w:val="0"/>
          <w:smallCaps w:val="0"/>
          <w:snapToGrid/>
          <w:color w:val="0070C0"/>
          <w:w w:val="100"/>
          <w:sz w:val="22"/>
          <w:szCs w:val="22"/>
          <w:lang w:eastAsia="fr-FR"/>
        </w:rPr>
      </w:pPr>
      <w:hyperlink w:anchor="_Toc351639954" w:history="1">
        <w:r w:rsidR="00144BE6" w:rsidRPr="00725C90">
          <w:rPr>
            <w:rStyle w:val="Lienhypertexte"/>
            <w:color w:val="0070C0"/>
          </w:rPr>
          <w:t>4.1.2</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Version retenue</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_Toc351639954 \h </w:instrText>
        </w:r>
        <w:r w:rsidR="00144BE6" w:rsidRPr="00725C90">
          <w:rPr>
            <w:webHidden/>
            <w:color w:val="0070C0"/>
          </w:rPr>
        </w:r>
        <w:r w:rsidR="00144BE6" w:rsidRPr="00725C90">
          <w:rPr>
            <w:webHidden/>
            <w:color w:val="0070C0"/>
          </w:rPr>
          <w:fldChar w:fldCharType="separate"/>
        </w:r>
        <w:r w:rsidR="000A23BB">
          <w:rPr>
            <w:webHidden/>
            <w:color w:val="0070C0"/>
          </w:rPr>
          <w:t>18</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5" w:history="1">
        <w:r w:rsidR="00144BE6" w:rsidRPr="00725C90">
          <w:rPr>
            <w:rStyle w:val="Lienhypertexte"/>
            <w:color w:val="0070C0"/>
          </w:rPr>
          <w:t>4.2</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Formateurs identifiés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_Toc351639955 \h </w:instrText>
        </w:r>
        <w:r w:rsidR="00144BE6" w:rsidRPr="00725C90">
          <w:rPr>
            <w:webHidden/>
            <w:color w:val="0070C0"/>
          </w:rPr>
        </w:r>
        <w:r w:rsidR="00144BE6" w:rsidRPr="00725C90">
          <w:rPr>
            <w:webHidden/>
            <w:color w:val="0070C0"/>
          </w:rPr>
          <w:fldChar w:fldCharType="separate"/>
        </w:r>
        <w:r w:rsidR="000A23BB">
          <w:rPr>
            <w:webHidden/>
            <w:color w:val="0070C0"/>
          </w:rPr>
          <w:t>18</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6" w:history="1">
        <w:r w:rsidR="00144BE6" w:rsidRPr="00725C90">
          <w:rPr>
            <w:rStyle w:val="Lienhypertexte"/>
            <w:color w:val="0070C0"/>
          </w:rPr>
          <w:t>5.</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olor w:val="0070C0"/>
          </w:rPr>
          <w:t>MODALITES ET DISPOSITIONS RELATIVES A LA FORMATION DES JEUNES PAR LES FORMATEURS QUI SERONT FORMES</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_Toc351639956 \h </w:instrText>
        </w:r>
        <w:r w:rsidR="00144BE6" w:rsidRPr="00725C90">
          <w:rPr>
            <w:webHidden/>
            <w:color w:val="0070C0"/>
          </w:rPr>
        </w:r>
        <w:r w:rsidR="00144BE6" w:rsidRPr="00725C90">
          <w:rPr>
            <w:webHidden/>
            <w:color w:val="0070C0"/>
          </w:rPr>
          <w:fldChar w:fldCharType="separate"/>
        </w:r>
        <w:r w:rsidR="000A23BB">
          <w:rPr>
            <w:webHidden/>
            <w:color w:val="0070C0"/>
          </w:rPr>
          <w:t>20</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7" w:history="1">
        <w:r w:rsidR="00144BE6" w:rsidRPr="00725C90">
          <w:rPr>
            <w:rStyle w:val="Lienhypertexte"/>
            <w:caps/>
            <w:color w:val="0070C0"/>
          </w:rPr>
          <w:t>6.</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aps/>
            <w:color w:val="0070C0"/>
          </w:rPr>
          <w:t>modèle de convention de partenariat a signer avec les institutions de formation</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_Toc351639957 \h </w:instrText>
        </w:r>
        <w:r w:rsidR="00144BE6" w:rsidRPr="00725C90">
          <w:rPr>
            <w:webHidden/>
            <w:color w:val="0070C0"/>
          </w:rPr>
        </w:r>
        <w:r w:rsidR="00144BE6" w:rsidRPr="00725C90">
          <w:rPr>
            <w:webHidden/>
            <w:color w:val="0070C0"/>
          </w:rPr>
          <w:fldChar w:fldCharType="separate"/>
        </w:r>
        <w:r w:rsidR="000A23BB">
          <w:rPr>
            <w:webHidden/>
            <w:color w:val="0070C0"/>
          </w:rPr>
          <w:t>20</w:t>
        </w:r>
        <w:r w:rsidR="00144BE6" w:rsidRPr="00725C90">
          <w:rPr>
            <w:webHidden/>
            <w:color w:val="0070C0"/>
          </w:rPr>
          <w:fldChar w:fldCharType="end"/>
        </w:r>
      </w:hyperlink>
    </w:p>
    <w:p w:rsidR="00144BE6" w:rsidRPr="00725C90" w:rsidRDefault="00E10BE6">
      <w:pPr>
        <w:pStyle w:val="TM1"/>
        <w:rPr>
          <w:rFonts w:asciiTheme="minorHAnsi" w:eastAsiaTheme="minorEastAsia" w:hAnsiTheme="minorHAnsi" w:cstheme="minorBidi"/>
          <w:b w:val="0"/>
          <w:bCs w:val="0"/>
          <w:smallCaps w:val="0"/>
          <w:snapToGrid/>
          <w:color w:val="0070C0"/>
          <w:w w:val="100"/>
          <w:sz w:val="22"/>
          <w:szCs w:val="22"/>
          <w:lang w:eastAsia="fr-FR"/>
        </w:rPr>
      </w:pPr>
      <w:hyperlink w:anchor="_Toc351639958" w:history="1">
        <w:r w:rsidR="00144BE6" w:rsidRPr="00725C90">
          <w:rPr>
            <w:rStyle w:val="Lienhypertexte"/>
            <w:caps/>
            <w:color w:val="0070C0"/>
          </w:rPr>
          <w:t>7.</w:t>
        </w:r>
        <w:r w:rsidR="00144BE6" w:rsidRPr="00725C90">
          <w:rPr>
            <w:rFonts w:asciiTheme="minorHAnsi" w:eastAsiaTheme="minorEastAsia" w:hAnsiTheme="minorHAnsi" w:cstheme="minorBidi"/>
            <w:b w:val="0"/>
            <w:bCs w:val="0"/>
            <w:smallCaps w:val="0"/>
            <w:snapToGrid/>
            <w:color w:val="0070C0"/>
            <w:w w:val="100"/>
            <w:sz w:val="22"/>
            <w:szCs w:val="22"/>
            <w:lang w:eastAsia="fr-FR"/>
          </w:rPr>
          <w:tab/>
        </w:r>
        <w:r w:rsidR="00144BE6" w:rsidRPr="00725C90">
          <w:rPr>
            <w:rStyle w:val="Lienhypertexte"/>
            <w:caps/>
            <w:color w:val="0070C0"/>
          </w:rPr>
          <w:t>annexe</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_Toc351639958 \h </w:instrText>
        </w:r>
        <w:r w:rsidR="00144BE6" w:rsidRPr="00725C90">
          <w:rPr>
            <w:webHidden/>
            <w:color w:val="0070C0"/>
          </w:rPr>
        </w:r>
        <w:r w:rsidR="00144BE6" w:rsidRPr="00725C90">
          <w:rPr>
            <w:webHidden/>
            <w:color w:val="0070C0"/>
          </w:rPr>
          <w:fldChar w:fldCharType="separate"/>
        </w:r>
        <w:r w:rsidR="000A23BB">
          <w:rPr>
            <w:webHidden/>
            <w:color w:val="0070C0"/>
          </w:rPr>
          <w:t>21</w:t>
        </w:r>
        <w:r w:rsidR="00144BE6" w:rsidRPr="00725C90">
          <w:rPr>
            <w:webHidden/>
            <w:color w:val="0070C0"/>
          </w:rPr>
          <w:fldChar w:fldCharType="end"/>
        </w:r>
      </w:hyperlink>
    </w:p>
    <w:p w:rsidR="00144BE6" w:rsidRPr="00725C90" w:rsidRDefault="00E10BE6" w:rsidP="00195D8B">
      <w:pPr>
        <w:pStyle w:val="TM3"/>
        <w:rPr>
          <w:rFonts w:asciiTheme="minorHAnsi" w:eastAsiaTheme="minorEastAsia" w:hAnsiTheme="minorHAnsi" w:cstheme="minorBidi"/>
          <w:iCs w:val="0"/>
          <w:color w:val="0070C0"/>
          <w:sz w:val="22"/>
          <w:szCs w:val="22"/>
          <w:lang w:eastAsia="fr-FR"/>
        </w:rPr>
      </w:pPr>
      <w:hyperlink w:anchor="_Toc351639959" w:history="1">
        <w:r w:rsidR="00144BE6" w:rsidRPr="00725C90">
          <w:rPr>
            <w:rStyle w:val="Lienhypertexte"/>
            <w:color w:val="0070C0"/>
          </w:rPr>
          <w:t>Annexe 1 : Profils et métiers retenus dans l’étude d’identification des besoins en compétences par secteur et par Région d’intervention du projet (Mission I)</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_Toc351639959 \h </w:instrText>
        </w:r>
        <w:r w:rsidR="00144BE6" w:rsidRPr="00725C90">
          <w:rPr>
            <w:webHidden/>
            <w:color w:val="0070C0"/>
          </w:rPr>
        </w:r>
        <w:r w:rsidR="00144BE6" w:rsidRPr="00725C90">
          <w:rPr>
            <w:webHidden/>
            <w:color w:val="0070C0"/>
          </w:rPr>
          <w:fldChar w:fldCharType="separate"/>
        </w:r>
        <w:r w:rsidR="000A23BB">
          <w:rPr>
            <w:webHidden/>
            <w:color w:val="0070C0"/>
          </w:rPr>
          <w:t>21</w:t>
        </w:r>
        <w:r w:rsidR="00144BE6" w:rsidRPr="00725C90">
          <w:rPr>
            <w:webHidden/>
            <w:color w:val="0070C0"/>
          </w:rPr>
          <w:fldChar w:fldCharType="end"/>
        </w:r>
      </w:hyperlink>
    </w:p>
    <w:p w:rsidR="00144BE6" w:rsidRDefault="00E10BE6" w:rsidP="00195D8B">
      <w:pPr>
        <w:pStyle w:val="TM3"/>
        <w:rPr>
          <w:rFonts w:asciiTheme="minorHAnsi" w:eastAsiaTheme="minorEastAsia" w:hAnsiTheme="minorHAnsi" w:cstheme="minorBidi"/>
          <w:iCs w:val="0"/>
          <w:sz w:val="22"/>
          <w:szCs w:val="22"/>
          <w:lang w:eastAsia="fr-FR"/>
        </w:rPr>
      </w:pPr>
      <w:hyperlink w:anchor="_Toc351639960" w:history="1">
        <w:r w:rsidR="00144BE6" w:rsidRPr="00725C90">
          <w:rPr>
            <w:rStyle w:val="Lienhypertexte"/>
            <w:color w:val="0070C0"/>
          </w:rPr>
          <w:t>Annexe 2 : Projet de contrat de prestation à signer avec les institutions de formation</w:t>
        </w:r>
        <w:r w:rsidR="00144BE6" w:rsidRPr="00725C90">
          <w:rPr>
            <w:webHidden/>
            <w:color w:val="0070C0"/>
          </w:rPr>
          <w:tab/>
        </w:r>
        <w:r w:rsidR="00144BE6" w:rsidRPr="00725C90">
          <w:rPr>
            <w:webHidden/>
            <w:color w:val="0070C0"/>
          </w:rPr>
          <w:fldChar w:fldCharType="begin"/>
        </w:r>
        <w:r w:rsidR="00144BE6" w:rsidRPr="00725C90">
          <w:rPr>
            <w:webHidden/>
            <w:color w:val="0070C0"/>
          </w:rPr>
          <w:instrText xml:space="preserve"> PAGEREF _Toc351639960 \h </w:instrText>
        </w:r>
        <w:r w:rsidR="00144BE6" w:rsidRPr="00725C90">
          <w:rPr>
            <w:webHidden/>
            <w:color w:val="0070C0"/>
          </w:rPr>
        </w:r>
        <w:r w:rsidR="00144BE6" w:rsidRPr="00725C90">
          <w:rPr>
            <w:webHidden/>
            <w:color w:val="0070C0"/>
          </w:rPr>
          <w:fldChar w:fldCharType="separate"/>
        </w:r>
        <w:r w:rsidR="000A23BB">
          <w:rPr>
            <w:webHidden/>
            <w:color w:val="0070C0"/>
          </w:rPr>
          <w:t>21</w:t>
        </w:r>
        <w:r w:rsidR="00144BE6" w:rsidRPr="00725C90">
          <w:rPr>
            <w:webHidden/>
            <w:color w:val="0070C0"/>
          </w:rPr>
          <w:fldChar w:fldCharType="end"/>
        </w:r>
      </w:hyperlink>
    </w:p>
    <w:p w:rsidR="00567B27" w:rsidRDefault="00A861E8" w:rsidP="008C7230">
      <w:pPr>
        <w:jc w:val="both"/>
        <w:rPr>
          <w:rFonts w:ascii="Arial Gras" w:hAnsi="Arial Gras"/>
          <w:noProof/>
          <w:color w:val="008A00"/>
          <w:sz w:val="24"/>
        </w:rPr>
      </w:pPr>
      <w:r>
        <w:rPr>
          <w:rFonts w:ascii="Arial Gras" w:hAnsi="Arial Gras"/>
          <w:noProof/>
          <w:color w:val="008A00"/>
          <w:sz w:val="24"/>
        </w:rPr>
        <w:fldChar w:fldCharType="end"/>
      </w:r>
      <w:bookmarkStart w:id="1" w:name="_Toc299529898"/>
      <w:r w:rsidR="00567B27">
        <w:rPr>
          <w:rFonts w:ascii="Arial Gras" w:hAnsi="Arial Gras"/>
          <w:noProof/>
          <w:color w:val="008A00"/>
          <w:sz w:val="24"/>
        </w:rPr>
        <w:br w:type="page"/>
      </w:r>
    </w:p>
    <w:p w:rsidR="00DB6D58" w:rsidRPr="00F671D1" w:rsidRDefault="00DB6D58" w:rsidP="00567B27">
      <w:pPr>
        <w:jc w:val="both"/>
        <w:rPr>
          <w:b/>
          <w:bCs/>
          <w:color w:val="333399"/>
          <w:sz w:val="28"/>
          <w:szCs w:val="28"/>
        </w:rPr>
      </w:pPr>
      <w:r w:rsidRPr="00F671D1">
        <w:rPr>
          <w:b/>
          <w:bCs/>
          <w:color w:val="333399"/>
          <w:sz w:val="28"/>
          <w:szCs w:val="28"/>
        </w:rPr>
        <w:lastRenderedPageBreak/>
        <w:t>ABREVIATIONS</w:t>
      </w:r>
    </w:p>
    <w:p w:rsidR="00DB6D58" w:rsidRPr="00DB6D58" w:rsidRDefault="00DB6D58" w:rsidP="00224FF5">
      <w:pPr>
        <w:pStyle w:val="Paragraphe"/>
        <w:spacing w:before="60" w:after="60" w:line="240" w:lineRule="auto"/>
        <w:ind w:left="0"/>
        <w:rPr>
          <w:rFonts w:cs="Comic Sans MS"/>
          <w:color w:val="000000"/>
          <w:sz w:val="22"/>
          <w:szCs w:val="22"/>
        </w:rPr>
      </w:pPr>
    </w:p>
    <w:tbl>
      <w:tblPr>
        <w:tblW w:w="7957" w:type="dxa"/>
        <w:tblCellMar>
          <w:left w:w="0" w:type="dxa"/>
          <w:right w:w="0" w:type="dxa"/>
        </w:tblCellMar>
        <w:tblLook w:val="0000" w:firstRow="0" w:lastRow="0" w:firstColumn="0" w:lastColumn="0" w:noHBand="0" w:noVBand="0"/>
      </w:tblPr>
      <w:tblGrid>
        <w:gridCol w:w="1437"/>
        <w:gridCol w:w="6520"/>
      </w:tblGrid>
      <w:tr w:rsidR="0033159E" w:rsidRPr="0017082A" w:rsidTr="000C2918">
        <w:trPr>
          <w:trHeight w:val="255"/>
        </w:trPr>
        <w:tc>
          <w:tcPr>
            <w:tcW w:w="1437" w:type="dxa"/>
            <w:tcMar>
              <w:top w:w="0" w:type="dxa"/>
              <w:left w:w="19" w:type="dxa"/>
              <w:bottom w:w="0" w:type="dxa"/>
              <w:right w:w="19" w:type="dxa"/>
            </w:tcMar>
          </w:tcPr>
          <w:p w:rsidR="0033159E" w:rsidRPr="0017082A" w:rsidRDefault="0033159E" w:rsidP="00A129E7">
            <w:pPr>
              <w:pStyle w:val="Paragraphe"/>
              <w:spacing w:before="40" w:after="40" w:line="240" w:lineRule="auto"/>
              <w:ind w:left="125" w:right="153"/>
              <w:jc w:val="left"/>
              <w:rPr>
                <w:color w:val="000000"/>
                <w:sz w:val="21"/>
                <w:szCs w:val="21"/>
              </w:rPr>
            </w:pPr>
            <w:r w:rsidRPr="0017082A">
              <w:rPr>
                <w:color w:val="000000"/>
                <w:sz w:val="21"/>
                <w:szCs w:val="21"/>
              </w:rPr>
              <w:t>A</w:t>
            </w:r>
            <w:r w:rsidR="00A129E7">
              <w:rPr>
                <w:color w:val="000000"/>
                <w:sz w:val="21"/>
                <w:szCs w:val="21"/>
              </w:rPr>
              <w:t>DEREE</w:t>
            </w:r>
          </w:p>
        </w:tc>
        <w:tc>
          <w:tcPr>
            <w:tcW w:w="6520" w:type="dxa"/>
            <w:tcMar>
              <w:top w:w="19" w:type="dxa"/>
              <w:left w:w="19" w:type="dxa"/>
              <w:bottom w:w="0" w:type="dxa"/>
              <w:right w:w="19" w:type="dxa"/>
            </w:tcMar>
          </w:tcPr>
          <w:p w:rsidR="0033159E" w:rsidRPr="0017082A" w:rsidRDefault="0033159E" w:rsidP="00A129E7">
            <w:pPr>
              <w:pStyle w:val="Paragraphe"/>
              <w:spacing w:before="40" w:after="40" w:line="240" w:lineRule="auto"/>
              <w:ind w:left="125" w:right="153"/>
              <w:jc w:val="left"/>
              <w:rPr>
                <w:color w:val="000000"/>
                <w:sz w:val="21"/>
                <w:szCs w:val="21"/>
              </w:rPr>
            </w:pPr>
            <w:r w:rsidRPr="0017082A">
              <w:rPr>
                <w:color w:val="000000"/>
                <w:sz w:val="21"/>
                <w:szCs w:val="21"/>
              </w:rPr>
              <w:t>A</w:t>
            </w:r>
            <w:r w:rsidR="00A129E7">
              <w:rPr>
                <w:color w:val="000000"/>
                <w:sz w:val="21"/>
                <w:szCs w:val="21"/>
              </w:rPr>
              <w:t>gence de Développement des Energies Renouvelables et de l’Efficacité Energétique</w:t>
            </w:r>
          </w:p>
        </w:tc>
      </w:tr>
      <w:tr w:rsidR="00A129E7" w:rsidRPr="0017082A" w:rsidTr="000C2918">
        <w:trPr>
          <w:trHeight w:val="255"/>
        </w:trPr>
        <w:tc>
          <w:tcPr>
            <w:tcW w:w="1437" w:type="dxa"/>
            <w:tcMar>
              <w:top w:w="0" w:type="dxa"/>
              <w:left w:w="19" w:type="dxa"/>
              <w:bottom w:w="0" w:type="dxa"/>
              <w:right w:w="19" w:type="dxa"/>
            </w:tcMar>
          </w:tcPr>
          <w:p w:rsidR="00A129E7" w:rsidRPr="0017082A" w:rsidRDefault="00A129E7" w:rsidP="00183774">
            <w:pPr>
              <w:pStyle w:val="Paragraphe"/>
              <w:spacing w:before="40" w:after="40" w:line="240" w:lineRule="auto"/>
              <w:ind w:left="125" w:right="153"/>
              <w:jc w:val="left"/>
              <w:rPr>
                <w:color w:val="000000"/>
                <w:sz w:val="21"/>
                <w:szCs w:val="21"/>
              </w:rPr>
            </w:pPr>
            <w:r w:rsidRPr="0017082A">
              <w:rPr>
                <w:color w:val="000000"/>
                <w:sz w:val="21"/>
                <w:szCs w:val="21"/>
              </w:rPr>
              <w:t>ANAPEC</w:t>
            </w:r>
          </w:p>
        </w:tc>
        <w:tc>
          <w:tcPr>
            <w:tcW w:w="6520" w:type="dxa"/>
            <w:tcMar>
              <w:top w:w="19" w:type="dxa"/>
              <w:left w:w="19" w:type="dxa"/>
              <w:bottom w:w="0" w:type="dxa"/>
              <w:right w:w="19" w:type="dxa"/>
            </w:tcMar>
          </w:tcPr>
          <w:p w:rsidR="00A129E7" w:rsidRPr="0017082A" w:rsidRDefault="00A129E7" w:rsidP="00183774">
            <w:pPr>
              <w:pStyle w:val="Paragraphe"/>
              <w:spacing w:before="40" w:after="40" w:line="240" w:lineRule="auto"/>
              <w:ind w:left="125" w:right="153"/>
              <w:jc w:val="left"/>
              <w:rPr>
                <w:color w:val="000000"/>
                <w:sz w:val="21"/>
                <w:szCs w:val="21"/>
              </w:rPr>
            </w:pPr>
            <w:r w:rsidRPr="0017082A">
              <w:rPr>
                <w:color w:val="000000"/>
                <w:sz w:val="21"/>
                <w:szCs w:val="21"/>
              </w:rPr>
              <w:t>Agence Nationale de Promotion de l’Emploi et des Compétences</w:t>
            </w:r>
          </w:p>
        </w:tc>
      </w:tr>
      <w:tr w:rsidR="00041F6F" w:rsidRPr="0017082A" w:rsidTr="000C2918">
        <w:trPr>
          <w:trHeight w:val="255"/>
        </w:trPr>
        <w:tc>
          <w:tcPr>
            <w:tcW w:w="1437" w:type="dxa"/>
            <w:tcMar>
              <w:top w:w="0" w:type="dxa"/>
              <w:left w:w="19" w:type="dxa"/>
              <w:bottom w:w="0" w:type="dxa"/>
              <w:right w:w="19" w:type="dxa"/>
            </w:tcMar>
          </w:tcPr>
          <w:p w:rsidR="00041F6F" w:rsidRDefault="00041F6F" w:rsidP="00183774">
            <w:pPr>
              <w:pStyle w:val="Paragraphe"/>
              <w:spacing w:before="40" w:after="40" w:line="240" w:lineRule="auto"/>
              <w:ind w:left="125" w:right="153"/>
              <w:jc w:val="left"/>
              <w:rPr>
                <w:color w:val="000000"/>
                <w:sz w:val="21"/>
                <w:szCs w:val="21"/>
              </w:rPr>
            </w:pPr>
            <w:r>
              <w:rPr>
                <w:color w:val="000000"/>
                <w:sz w:val="21"/>
                <w:szCs w:val="21"/>
              </w:rPr>
              <w:t>BET</w:t>
            </w:r>
          </w:p>
        </w:tc>
        <w:tc>
          <w:tcPr>
            <w:tcW w:w="6520" w:type="dxa"/>
            <w:tcMar>
              <w:top w:w="19" w:type="dxa"/>
              <w:left w:w="19" w:type="dxa"/>
              <w:bottom w:w="0" w:type="dxa"/>
              <w:right w:w="19" w:type="dxa"/>
            </w:tcMar>
          </w:tcPr>
          <w:p w:rsidR="00041F6F" w:rsidRDefault="00041F6F" w:rsidP="00183774">
            <w:pPr>
              <w:pStyle w:val="Paragraphe"/>
              <w:spacing w:before="40" w:after="40" w:line="240" w:lineRule="auto"/>
              <w:ind w:left="125" w:right="153"/>
              <w:jc w:val="left"/>
              <w:rPr>
                <w:color w:val="000000"/>
                <w:sz w:val="21"/>
                <w:szCs w:val="21"/>
              </w:rPr>
            </w:pPr>
            <w:r>
              <w:rPr>
                <w:color w:val="000000"/>
                <w:sz w:val="21"/>
                <w:szCs w:val="21"/>
              </w:rPr>
              <w:t>Bureau d’Etudes</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CDER</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Centre de Développement des Energies Renouvelables</w:t>
            </w:r>
          </w:p>
        </w:tc>
      </w:tr>
      <w:tr w:rsidR="000C2918" w:rsidRPr="0017082A" w:rsidTr="000C2918">
        <w:trPr>
          <w:trHeight w:val="255"/>
        </w:trPr>
        <w:tc>
          <w:tcPr>
            <w:tcW w:w="1437" w:type="dxa"/>
            <w:tcMar>
              <w:top w:w="0" w:type="dxa"/>
              <w:left w:w="19" w:type="dxa"/>
              <w:bottom w:w="0" w:type="dxa"/>
              <w:right w:w="19" w:type="dxa"/>
            </w:tcMar>
          </w:tcPr>
          <w:p w:rsidR="000C2918" w:rsidRDefault="000C2918" w:rsidP="00183774">
            <w:pPr>
              <w:pStyle w:val="Paragraphe"/>
              <w:spacing w:before="40" w:after="40" w:line="240" w:lineRule="auto"/>
              <w:ind w:left="125" w:right="153"/>
              <w:jc w:val="left"/>
              <w:rPr>
                <w:color w:val="000000"/>
                <w:sz w:val="21"/>
                <w:szCs w:val="21"/>
              </w:rPr>
            </w:pPr>
            <w:r>
              <w:rPr>
                <w:color w:val="000000"/>
                <w:sz w:val="21"/>
                <w:szCs w:val="21"/>
              </w:rPr>
              <w:t>CSTE</w:t>
            </w:r>
          </w:p>
        </w:tc>
        <w:tc>
          <w:tcPr>
            <w:tcW w:w="6520" w:type="dxa"/>
            <w:tcMar>
              <w:top w:w="19" w:type="dxa"/>
              <w:left w:w="19" w:type="dxa"/>
              <w:bottom w:w="0" w:type="dxa"/>
              <w:right w:w="19" w:type="dxa"/>
            </w:tcMar>
          </w:tcPr>
          <w:p w:rsidR="000C2918" w:rsidRDefault="000C2918" w:rsidP="00183774">
            <w:pPr>
              <w:pStyle w:val="Paragraphe"/>
              <w:spacing w:before="40" w:after="40" w:line="240" w:lineRule="auto"/>
              <w:ind w:left="125" w:right="153"/>
              <w:jc w:val="left"/>
              <w:rPr>
                <w:color w:val="000000"/>
                <w:sz w:val="21"/>
                <w:szCs w:val="21"/>
              </w:rPr>
            </w:pPr>
            <w:r>
              <w:rPr>
                <w:color w:val="000000"/>
                <w:sz w:val="21"/>
                <w:szCs w:val="21"/>
              </w:rPr>
              <w:t>Centre des Sciences et Techniques d’Electricité</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DE</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Département de l’Environnement</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EFP</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Etablissement de Formation Professionnelle</w:t>
            </w:r>
          </w:p>
        </w:tc>
      </w:tr>
      <w:tr w:rsidR="006F455C" w:rsidRPr="0017082A" w:rsidTr="000C2918">
        <w:trPr>
          <w:trHeight w:val="255"/>
        </w:trPr>
        <w:tc>
          <w:tcPr>
            <w:tcW w:w="1437" w:type="dxa"/>
            <w:tcMar>
              <w:top w:w="0" w:type="dxa"/>
              <w:left w:w="19" w:type="dxa"/>
              <w:bottom w:w="0" w:type="dxa"/>
              <w:right w:w="19" w:type="dxa"/>
            </w:tcMar>
          </w:tcPr>
          <w:p w:rsidR="006F455C" w:rsidRPr="0017082A" w:rsidRDefault="00A129E7" w:rsidP="006F455C">
            <w:pPr>
              <w:pStyle w:val="Paragraphe"/>
              <w:spacing w:before="40" w:after="40" w:line="240" w:lineRule="auto"/>
              <w:ind w:left="125" w:right="153"/>
              <w:jc w:val="left"/>
              <w:rPr>
                <w:color w:val="000000"/>
                <w:sz w:val="21"/>
                <w:szCs w:val="21"/>
              </w:rPr>
            </w:pPr>
            <w:r>
              <w:rPr>
                <w:color w:val="000000"/>
                <w:sz w:val="21"/>
                <w:szCs w:val="21"/>
              </w:rPr>
              <w:t>EST</w:t>
            </w:r>
          </w:p>
        </w:tc>
        <w:tc>
          <w:tcPr>
            <w:tcW w:w="6520" w:type="dxa"/>
            <w:tcMar>
              <w:top w:w="19" w:type="dxa"/>
              <w:left w:w="19" w:type="dxa"/>
              <w:bottom w:w="0" w:type="dxa"/>
              <w:right w:w="19" w:type="dxa"/>
            </w:tcMar>
          </w:tcPr>
          <w:p w:rsidR="006F455C" w:rsidRPr="0017082A" w:rsidRDefault="00A129E7" w:rsidP="006F455C">
            <w:pPr>
              <w:pStyle w:val="Paragraphe"/>
              <w:spacing w:before="40" w:after="40" w:line="240" w:lineRule="auto"/>
              <w:ind w:left="125" w:right="153"/>
              <w:jc w:val="left"/>
              <w:rPr>
                <w:color w:val="000000"/>
                <w:sz w:val="21"/>
                <w:szCs w:val="21"/>
              </w:rPr>
            </w:pPr>
            <w:r>
              <w:rPr>
                <w:color w:val="000000"/>
                <w:sz w:val="21"/>
                <w:szCs w:val="21"/>
              </w:rPr>
              <w:t>Ecole Supérieure de Technologie</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w:t>
            </w:r>
            <w:r>
              <w:rPr>
                <w:color w:val="000000"/>
                <w:sz w:val="21"/>
                <w:szCs w:val="21"/>
              </w:rPr>
              <w:t>S</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Faculté des Sciences</w:t>
            </w:r>
          </w:p>
        </w:tc>
      </w:tr>
      <w:tr w:rsidR="00B924DE" w:rsidRPr="0017082A" w:rsidTr="000C2918">
        <w:trPr>
          <w:trHeight w:val="255"/>
        </w:trPr>
        <w:tc>
          <w:tcPr>
            <w:tcW w:w="1437" w:type="dxa"/>
            <w:tcMar>
              <w:top w:w="0" w:type="dxa"/>
              <w:left w:w="19" w:type="dxa"/>
              <w:bottom w:w="0" w:type="dxa"/>
              <w:right w:w="19" w:type="dxa"/>
            </w:tcMar>
          </w:tcPr>
          <w:p w:rsidR="00B924DE" w:rsidRPr="0017082A" w:rsidRDefault="00B924DE" w:rsidP="00183774">
            <w:pPr>
              <w:pStyle w:val="Paragraphe"/>
              <w:spacing w:before="40" w:after="40" w:line="240" w:lineRule="auto"/>
              <w:ind w:left="125" w:right="153"/>
              <w:jc w:val="left"/>
              <w:rPr>
                <w:color w:val="000000"/>
                <w:sz w:val="21"/>
                <w:szCs w:val="21"/>
              </w:rPr>
            </w:pPr>
            <w:r>
              <w:rPr>
                <w:color w:val="000000"/>
                <w:sz w:val="21"/>
                <w:szCs w:val="21"/>
              </w:rPr>
              <w:t>FSO</w:t>
            </w:r>
          </w:p>
        </w:tc>
        <w:tc>
          <w:tcPr>
            <w:tcW w:w="6520" w:type="dxa"/>
            <w:tcMar>
              <w:top w:w="19" w:type="dxa"/>
              <w:left w:w="19" w:type="dxa"/>
              <w:bottom w:w="0" w:type="dxa"/>
              <w:right w:w="19" w:type="dxa"/>
            </w:tcMar>
          </w:tcPr>
          <w:p w:rsidR="00B924DE" w:rsidRPr="0017082A" w:rsidRDefault="00B924DE" w:rsidP="00183774">
            <w:pPr>
              <w:pStyle w:val="Paragraphe"/>
              <w:spacing w:before="40" w:after="40" w:line="240" w:lineRule="auto"/>
              <w:ind w:left="125" w:right="153"/>
              <w:jc w:val="left"/>
              <w:rPr>
                <w:color w:val="000000"/>
                <w:sz w:val="21"/>
                <w:szCs w:val="21"/>
              </w:rPr>
            </w:pPr>
            <w:r w:rsidRPr="0017082A">
              <w:rPr>
                <w:color w:val="000000"/>
                <w:sz w:val="21"/>
                <w:szCs w:val="21"/>
              </w:rPr>
              <w:t>Faculté des Sciences</w:t>
            </w:r>
            <w:r>
              <w:rPr>
                <w:color w:val="000000"/>
                <w:sz w:val="21"/>
                <w:szCs w:val="21"/>
              </w:rPr>
              <w:t xml:space="preserve"> d’Oujda</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FST</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Faculté des Sciences et Techniques</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IEA</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Institut International de l’Eau et de l’Assainissement</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INDH</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Initiative Nationale de Développement Humain</w:t>
            </w:r>
          </w:p>
        </w:tc>
      </w:tr>
      <w:tr w:rsidR="00B46097" w:rsidRPr="0017082A" w:rsidTr="000C2918">
        <w:trPr>
          <w:trHeight w:val="255"/>
        </w:trPr>
        <w:tc>
          <w:tcPr>
            <w:tcW w:w="1437" w:type="dxa"/>
            <w:tcMar>
              <w:top w:w="19" w:type="dxa"/>
              <w:left w:w="19" w:type="dxa"/>
              <w:bottom w:w="0" w:type="dxa"/>
              <w:right w:w="19" w:type="dxa"/>
            </w:tcMar>
          </w:tcPr>
          <w:p w:rsidR="00B46097" w:rsidRPr="0017082A" w:rsidRDefault="00B46097" w:rsidP="001E70F2">
            <w:pPr>
              <w:pStyle w:val="Paragraphe"/>
              <w:spacing w:before="40" w:after="40" w:line="240" w:lineRule="auto"/>
              <w:ind w:left="125" w:right="153"/>
              <w:jc w:val="left"/>
              <w:rPr>
                <w:color w:val="000000"/>
                <w:sz w:val="21"/>
                <w:szCs w:val="21"/>
              </w:rPr>
            </w:pPr>
            <w:r>
              <w:rPr>
                <w:color w:val="000000"/>
                <w:sz w:val="21"/>
                <w:szCs w:val="21"/>
              </w:rPr>
              <w:t>L</w:t>
            </w:r>
          </w:p>
        </w:tc>
        <w:tc>
          <w:tcPr>
            <w:tcW w:w="6520" w:type="dxa"/>
            <w:tcMar>
              <w:top w:w="19" w:type="dxa"/>
              <w:left w:w="19" w:type="dxa"/>
              <w:bottom w:w="0" w:type="dxa"/>
              <w:right w:w="19" w:type="dxa"/>
            </w:tcMar>
          </w:tcPr>
          <w:p w:rsidR="00B46097" w:rsidRPr="0017082A" w:rsidRDefault="00B46097" w:rsidP="001E70F2">
            <w:pPr>
              <w:pStyle w:val="Paragraphe"/>
              <w:spacing w:before="40" w:after="40" w:line="240" w:lineRule="auto"/>
              <w:ind w:left="125" w:right="153"/>
              <w:jc w:val="left"/>
              <w:rPr>
                <w:color w:val="000000"/>
                <w:sz w:val="21"/>
                <w:szCs w:val="21"/>
              </w:rPr>
            </w:pPr>
            <w:r>
              <w:rPr>
                <w:color w:val="000000"/>
                <w:sz w:val="21"/>
                <w:szCs w:val="21"/>
              </w:rPr>
              <w:t>Licence</w:t>
            </w:r>
          </w:p>
        </w:tc>
      </w:tr>
      <w:tr w:rsidR="00B46097" w:rsidRPr="0017082A" w:rsidTr="000C2918">
        <w:trPr>
          <w:trHeight w:val="255"/>
        </w:trPr>
        <w:tc>
          <w:tcPr>
            <w:tcW w:w="1437" w:type="dxa"/>
            <w:tcMar>
              <w:top w:w="19" w:type="dxa"/>
              <w:left w:w="19" w:type="dxa"/>
              <w:bottom w:w="0" w:type="dxa"/>
              <w:right w:w="19" w:type="dxa"/>
            </w:tcMar>
          </w:tcPr>
          <w:p w:rsidR="00B46097" w:rsidRDefault="00B46097" w:rsidP="001E70F2">
            <w:pPr>
              <w:pStyle w:val="Paragraphe"/>
              <w:spacing w:before="40" w:after="40" w:line="240" w:lineRule="auto"/>
              <w:ind w:left="125" w:right="153"/>
              <w:jc w:val="left"/>
              <w:rPr>
                <w:color w:val="000000"/>
                <w:sz w:val="21"/>
                <w:szCs w:val="21"/>
              </w:rPr>
            </w:pPr>
            <w:r>
              <w:rPr>
                <w:color w:val="000000"/>
                <w:sz w:val="21"/>
                <w:szCs w:val="21"/>
              </w:rPr>
              <w:t>LP</w:t>
            </w:r>
          </w:p>
        </w:tc>
        <w:tc>
          <w:tcPr>
            <w:tcW w:w="6520" w:type="dxa"/>
            <w:tcMar>
              <w:top w:w="19" w:type="dxa"/>
              <w:left w:w="19" w:type="dxa"/>
              <w:bottom w:w="0" w:type="dxa"/>
              <w:right w:w="19" w:type="dxa"/>
            </w:tcMar>
          </w:tcPr>
          <w:p w:rsidR="00B46097" w:rsidRDefault="00B46097" w:rsidP="001E70F2">
            <w:pPr>
              <w:pStyle w:val="Paragraphe"/>
              <w:spacing w:before="40" w:after="40" w:line="240" w:lineRule="auto"/>
              <w:ind w:left="125" w:right="153"/>
              <w:jc w:val="left"/>
              <w:rPr>
                <w:color w:val="000000"/>
                <w:sz w:val="21"/>
                <w:szCs w:val="21"/>
              </w:rPr>
            </w:pPr>
            <w:r>
              <w:rPr>
                <w:color w:val="000000"/>
                <w:sz w:val="21"/>
                <w:szCs w:val="21"/>
              </w:rPr>
              <w:t>Licence Professionnelle</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OFPPT</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 xml:space="preserve">Office de </w:t>
            </w:r>
            <w:smartTag w:uri="urn:schemas-microsoft-com:office:smarttags" w:element="PersonName">
              <w:smartTagPr>
                <w:attr w:name="ProductID" w:val="la Formation Professionnelle"/>
              </w:smartTagPr>
              <w:r w:rsidRPr="0017082A">
                <w:rPr>
                  <w:color w:val="000000"/>
                  <w:sz w:val="21"/>
                  <w:szCs w:val="21"/>
                </w:rPr>
                <w:t>la Formation Professionnelle</w:t>
              </w:r>
            </w:smartTag>
            <w:r w:rsidRPr="0017082A">
              <w:rPr>
                <w:color w:val="000000"/>
                <w:sz w:val="21"/>
                <w:szCs w:val="21"/>
              </w:rPr>
              <w:t xml:space="preserve"> et de Promotion du Travail</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OMD</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Objectifs du Millénaire pour le Développement</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ONEE</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color w:val="000000"/>
                <w:sz w:val="21"/>
                <w:szCs w:val="21"/>
              </w:rPr>
              <w:t>Office National de l’Eau Potable et de l’Electricité</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Pr>
                <w:rFonts w:cs="Comic Sans MS"/>
                <w:color w:val="000000"/>
                <w:sz w:val="23"/>
                <w:szCs w:val="23"/>
              </w:rPr>
              <w:t>SPANA</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431DD2">
              <w:rPr>
                <w:color w:val="000000"/>
                <w:sz w:val="21"/>
                <w:szCs w:val="21"/>
              </w:rPr>
              <w:t>Société Protectrice des Animaux et de la Nature</w:t>
            </w:r>
          </w:p>
        </w:tc>
      </w:tr>
      <w:tr w:rsidR="00431DD2" w:rsidRPr="0017082A" w:rsidTr="000C2918">
        <w:trPr>
          <w:trHeight w:val="255"/>
        </w:trPr>
        <w:tc>
          <w:tcPr>
            <w:tcW w:w="1437" w:type="dxa"/>
            <w:tcMar>
              <w:top w:w="0"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TdR</w:t>
            </w:r>
          </w:p>
        </w:tc>
        <w:tc>
          <w:tcPr>
            <w:tcW w:w="6520" w:type="dxa"/>
            <w:tcMar>
              <w:top w:w="19" w:type="dxa"/>
              <w:left w:w="19" w:type="dxa"/>
              <w:bottom w:w="0" w:type="dxa"/>
              <w:right w:w="19" w:type="dxa"/>
            </w:tcMar>
          </w:tcPr>
          <w:p w:rsidR="00431DD2" w:rsidRPr="0017082A" w:rsidRDefault="00431DD2" w:rsidP="00183774">
            <w:pPr>
              <w:pStyle w:val="Paragraphe"/>
              <w:spacing w:before="40" w:after="40" w:line="240" w:lineRule="auto"/>
              <w:ind w:left="125" w:right="153"/>
              <w:jc w:val="left"/>
              <w:rPr>
                <w:color w:val="000000"/>
                <w:sz w:val="21"/>
                <w:szCs w:val="21"/>
              </w:rPr>
            </w:pPr>
            <w:r w:rsidRPr="0017082A">
              <w:rPr>
                <w:color w:val="000000"/>
                <w:sz w:val="21"/>
                <w:szCs w:val="21"/>
              </w:rPr>
              <w:t>Termes de Référence</w:t>
            </w:r>
          </w:p>
        </w:tc>
      </w:tr>
      <w:tr w:rsidR="00D07056" w:rsidRPr="0017082A" w:rsidTr="000C2918">
        <w:trPr>
          <w:trHeight w:val="255"/>
        </w:trPr>
        <w:tc>
          <w:tcPr>
            <w:tcW w:w="1437" w:type="dxa"/>
            <w:tcMar>
              <w:top w:w="0" w:type="dxa"/>
              <w:left w:w="19" w:type="dxa"/>
              <w:bottom w:w="0" w:type="dxa"/>
              <w:right w:w="19" w:type="dxa"/>
            </w:tcMar>
          </w:tcPr>
          <w:p w:rsidR="00D07056" w:rsidRPr="0017082A" w:rsidRDefault="00D07056" w:rsidP="00183774">
            <w:pPr>
              <w:pStyle w:val="Paragraphe"/>
              <w:spacing w:before="40" w:after="40" w:line="240" w:lineRule="auto"/>
              <w:ind w:left="125" w:right="153"/>
              <w:jc w:val="left"/>
              <w:rPr>
                <w:color w:val="000000"/>
                <w:sz w:val="21"/>
                <w:szCs w:val="21"/>
              </w:rPr>
            </w:pPr>
            <w:r>
              <w:rPr>
                <w:color w:val="000000"/>
                <w:sz w:val="21"/>
                <w:szCs w:val="21"/>
              </w:rPr>
              <w:t>UAE</w:t>
            </w:r>
          </w:p>
        </w:tc>
        <w:tc>
          <w:tcPr>
            <w:tcW w:w="6520" w:type="dxa"/>
            <w:tcMar>
              <w:top w:w="19" w:type="dxa"/>
              <w:left w:w="19" w:type="dxa"/>
              <w:bottom w:w="0" w:type="dxa"/>
              <w:right w:w="19" w:type="dxa"/>
            </w:tcMar>
          </w:tcPr>
          <w:p w:rsidR="00D07056" w:rsidRPr="0017082A" w:rsidRDefault="00D07056" w:rsidP="00183774">
            <w:pPr>
              <w:pStyle w:val="Paragraphe"/>
              <w:spacing w:before="40" w:after="40" w:line="240" w:lineRule="auto"/>
              <w:ind w:left="125" w:right="153"/>
              <w:jc w:val="left"/>
              <w:rPr>
                <w:color w:val="000000"/>
                <w:sz w:val="21"/>
                <w:szCs w:val="21"/>
              </w:rPr>
            </w:pPr>
            <w:r w:rsidRPr="00D07056">
              <w:rPr>
                <w:color w:val="000000"/>
                <w:sz w:val="21"/>
                <w:szCs w:val="21"/>
              </w:rPr>
              <w:t>Université Abdelmalek Essaadi</w:t>
            </w:r>
          </w:p>
        </w:tc>
      </w:tr>
    </w:tbl>
    <w:p w:rsidR="00DB6D58" w:rsidRPr="00B548D4" w:rsidRDefault="00DB6D58" w:rsidP="00B548D4">
      <w:pPr>
        <w:pStyle w:val="Paragraphe"/>
        <w:spacing w:before="40" w:after="40" w:line="300" w:lineRule="atLeast"/>
        <w:ind w:left="0"/>
        <w:jc w:val="left"/>
        <w:rPr>
          <w:rFonts w:cs="Comic Sans MS"/>
          <w:color w:val="000000"/>
          <w:sz w:val="21"/>
          <w:szCs w:val="21"/>
        </w:rPr>
        <w:sectPr w:rsidR="00DB6D58" w:rsidRPr="00B548D4" w:rsidSect="00DE7671">
          <w:headerReference w:type="default" r:id="rId11"/>
          <w:footerReference w:type="default" r:id="rId12"/>
          <w:pgSz w:w="11906" w:h="16838"/>
          <w:pgMar w:top="1393" w:right="2189" w:bottom="1134" w:left="2268" w:header="709" w:footer="709" w:gutter="0"/>
          <w:cols w:space="708"/>
          <w:docGrid w:linePitch="360"/>
        </w:sectPr>
      </w:pPr>
    </w:p>
    <w:p w:rsidR="00CA6432" w:rsidRPr="007D2576" w:rsidRDefault="00CA6432" w:rsidP="007D2576">
      <w:pPr>
        <w:spacing w:after="0" w:line="240" w:lineRule="auto"/>
        <w:jc w:val="center"/>
        <w:rPr>
          <w:b/>
          <w:bCs/>
          <w:sz w:val="14"/>
          <w:szCs w:val="14"/>
        </w:rPr>
      </w:pPr>
    </w:p>
    <w:p w:rsidR="009630B4" w:rsidRPr="004E7AA2" w:rsidRDefault="00CA6432" w:rsidP="00370A61">
      <w:pPr>
        <w:spacing w:before="120" w:after="0" w:line="300" w:lineRule="exact"/>
        <w:jc w:val="center"/>
        <w:rPr>
          <w:rFonts w:ascii="Arial Gras" w:hAnsi="Arial Gras"/>
          <w:b/>
          <w:bCs/>
          <w:smallCaps/>
          <w:color w:val="333399"/>
          <w:sz w:val="32"/>
          <w:szCs w:val="32"/>
          <w:u w:val="single"/>
        </w:rPr>
      </w:pPr>
      <w:r w:rsidRPr="004E7AA2">
        <w:rPr>
          <w:rFonts w:ascii="Arial Gras" w:hAnsi="Arial Gras"/>
          <w:b/>
          <w:bCs/>
          <w:smallCaps/>
          <w:color w:val="333399"/>
          <w:sz w:val="32"/>
          <w:szCs w:val="32"/>
          <w:u w:val="single"/>
        </w:rPr>
        <w:t xml:space="preserve">Résumé de la mission </w:t>
      </w:r>
      <w:r w:rsidR="00370A61">
        <w:rPr>
          <w:rFonts w:ascii="Arial Gras" w:hAnsi="Arial Gras"/>
          <w:b/>
          <w:bCs/>
          <w:smallCaps/>
          <w:color w:val="333399"/>
          <w:sz w:val="32"/>
          <w:szCs w:val="32"/>
          <w:u w:val="single"/>
        </w:rPr>
        <w:t>II</w:t>
      </w:r>
    </w:p>
    <w:p w:rsidR="00DE5D94" w:rsidRDefault="00DE5D94" w:rsidP="00DE5D94">
      <w:pPr>
        <w:tabs>
          <w:tab w:val="left" w:pos="5122"/>
        </w:tabs>
        <w:jc w:val="both"/>
        <w:rPr>
          <w:rFonts w:cs="Comic Sans MS"/>
          <w:sz w:val="23"/>
          <w:szCs w:val="23"/>
        </w:rPr>
      </w:pPr>
    </w:p>
    <w:p w:rsidR="00DE5D94" w:rsidRPr="007F3578" w:rsidRDefault="009C4064" w:rsidP="00752D4F">
      <w:pPr>
        <w:tabs>
          <w:tab w:val="left" w:pos="5122"/>
        </w:tabs>
        <w:spacing w:line="240" w:lineRule="auto"/>
        <w:jc w:val="both"/>
        <w:rPr>
          <w:rFonts w:ascii="Verdana" w:hAnsi="Verdana" w:cs="Comic Sans MS"/>
          <w:sz w:val="20"/>
          <w:szCs w:val="20"/>
        </w:rPr>
      </w:pPr>
      <w:r w:rsidRPr="007F3578">
        <w:rPr>
          <w:rFonts w:ascii="Verdana" w:hAnsi="Verdana" w:cs="Comic Sans MS"/>
          <w:sz w:val="20"/>
          <w:szCs w:val="20"/>
        </w:rPr>
        <w:t>Le présent rapport</w:t>
      </w:r>
      <w:r w:rsidR="00752D4F">
        <w:rPr>
          <w:rFonts w:ascii="Verdana" w:hAnsi="Verdana" w:cs="Comic Sans MS"/>
          <w:sz w:val="20"/>
          <w:szCs w:val="20"/>
        </w:rPr>
        <w:t>,</w:t>
      </w:r>
      <w:r w:rsidRPr="007F3578">
        <w:rPr>
          <w:rFonts w:ascii="Verdana" w:hAnsi="Verdana" w:cs="Comic Sans MS"/>
          <w:sz w:val="20"/>
          <w:szCs w:val="20"/>
        </w:rPr>
        <w:t xml:space="preserve"> s’inscrit dans le cadre de l’établissement d’un plan de renforcement de capacité</w:t>
      </w:r>
      <w:r w:rsidR="00C66033" w:rsidRPr="007F3578">
        <w:rPr>
          <w:rFonts w:ascii="Verdana" w:hAnsi="Verdana" w:cs="Comic Sans MS"/>
          <w:sz w:val="20"/>
          <w:szCs w:val="20"/>
        </w:rPr>
        <w:t>s</w:t>
      </w:r>
      <w:r w:rsidRPr="007F3578">
        <w:rPr>
          <w:rFonts w:ascii="Verdana" w:hAnsi="Verdana" w:cs="Comic Sans MS"/>
          <w:sz w:val="20"/>
          <w:szCs w:val="20"/>
        </w:rPr>
        <w:t xml:space="preserve"> des jeunes en quête d’emploi et des formateurs des institutions publiques </w:t>
      </w:r>
      <w:r w:rsidR="00752D4F">
        <w:rPr>
          <w:rFonts w:ascii="Verdana" w:hAnsi="Verdana" w:cs="Comic Sans MS"/>
          <w:sz w:val="20"/>
          <w:szCs w:val="20"/>
        </w:rPr>
        <w:t xml:space="preserve">de formation </w:t>
      </w:r>
      <w:r w:rsidRPr="007F3578">
        <w:rPr>
          <w:rFonts w:ascii="Verdana" w:hAnsi="Verdana" w:cs="Comic Sans MS"/>
          <w:sz w:val="20"/>
          <w:szCs w:val="20"/>
        </w:rPr>
        <w:t>sur les métiers verts</w:t>
      </w:r>
      <w:r w:rsidR="00DE5D94" w:rsidRPr="007F3578">
        <w:rPr>
          <w:rFonts w:ascii="Verdana" w:hAnsi="Verdana" w:cs="Comic Sans MS"/>
          <w:sz w:val="20"/>
          <w:szCs w:val="20"/>
        </w:rPr>
        <w:t xml:space="preserve">, et décrit en particulier le processus de consultation des institutions de formation et </w:t>
      </w:r>
      <w:r w:rsidR="00024CDB">
        <w:rPr>
          <w:rFonts w:ascii="Verdana" w:hAnsi="Verdana" w:cs="Comic Sans MS"/>
          <w:sz w:val="20"/>
          <w:szCs w:val="20"/>
        </w:rPr>
        <w:t>d</w:t>
      </w:r>
      <w:r w:rsidR="00C13253" w:rsidRPr="007F3578">
        <w:rPr>
          <w:rFonts w:ascii="Verdana" w:hAnsi="Verdana" w:cs="Comic Sans MS"/>
          <w:sz w:val="20"/>
          <w:szCs w:val="20"/>
        </w:rPr>
        <w:t>’</w:t>
      </w:r>
      <w:r w:rsidR="00DE5D94" w:rsidRPr="007F3578">
        <w:rPr>
          <w:rFonts w:ascii="Verdana" w:hAnsi="Verdana" w:cs="Comic Sans MS"/>
          <w:sz w:val="20"/>
          <w:szCs w:val="20"/>
        </w:rPr>
        <w:t>identification des formateurs</w:t>
      </w:r>
      <w:r w:rsidR="00752D4F">
        <w:rPr>
          <w:rFonts w:ascii="Verdana" w:hAnsi="Verdana" w:cs="Comic Sans MS"/>
          <w:sz w:val="20"/>
          <w:szCs w:val="20"/>
        </w:rPr>
        <w:t xml:space="preserve">. Ce document </w:t>
      </w:r>
      <w:r w:rsidR="00370A61">
        <w:rPr>
          <w:rFonts w:ascii="Verdana" w:hAnsi="Verdana" w:cs="Comic Sans MS"/>
          <w:sz w:val="20"/>
          <w:szCs w:val="20"/>
        </w:rPr>
        <w:t xml:space="preserve">propose </w:t>
      </w:r>
      <w:r w:rsidR="00752D4F">
        <w:rPr>
          <w:rFonts w:ascii="Verdana" w:hAnsi="Verdana" w:cs="Comic Sans MS"/>
          <w:sz w:val="20"/>
          <w:szCs w:val="20"/>
        </w:rPr>
        <w:t>l</w:t>
      </w:r>
      <w:r w:rsidR="00C66033" w:rsidRPr="007F3578">
        <w:rPr>
          <w:rFonts w:ascii="Verdana" w:hAnsi="Verdana" w:cs="Comic Sans MS"/>
          <w:sz w:val="20"/>
          <w:szCs w:val="20"/>
        </w:rPr>
        <w:t xml:space="preserve">es opérateurs ayant les compétences requises pour dispenser les formations thématiques retenues ainsi </w:t>
      </w:r>
      <w:r w:rsidR="00024CDB">
        <w:rPr>
          <w:rFonts w:ascii="Verdana" w:hAnsi="Verdana" w:cs="Comic Sans MS"/>
          <w:sz w:val="20"/>
          <w:szCs w:val="20"/>
        </w:rPr>
        <w:t xml:space="preserve">que </w:t>
      </w:r>
      <w:r w:rsidR="00C66033" w:rsidRPr="007F3578">
        <w:rPr>
          <w:rFonts w:ascii="Verdana" w:hAnsi="Verdana" w:cs="Comic Sans MS"/>
          <w:sz w:val="20"/>
          <w:szCs w:val="20"/>
        </w:rPr>
        <w:t>les profils des formateurs des institutions publiques à former d</w:t>
      </w:r>
      <w:r w:rsidR="00CB3330">
        <w:rPr>
          <w:rFonts w:ascii="Verdana" w:hAnsi="Verdana" w:cs="Comic Sans MS"/>
          <w:sz w:val="20"/>
          <w:szCs w:val="20"/>
        </w:rPr>
        <w:t xml:space="preserve">ans les </w:t>
      </w:r>
      <w:r w:rsidR="00C66033" w:rsidRPr="007F3578">
        <w:rPr>
          <w:rFonts w:ascii="Verdana" w:hAnsi="Verdana" w:cs="Comic Sans MS"/>
          <w:sz w:val="20"/>
          <w:szCs w:val="20"/>
        </w:rPr>
        <w:t>zones d’intervention du projet</w:t>
      </w:r>
      <w:r w:rsidR="00DE5D94" w:rsidRPr="007F3578">
        <w:rPr>
          <w:rFonts w:ascii="Verdana" w:hAnsi="Verdana" w:cs="Comic Sans MS"/>
          <w:sz w:val="20"/>
          <w:szCs w:val="20"/>
        </w:rPr>
        <w:t>.  </w:t>
      </w:r>
    </w:p>
    <w:p w:rsidR="006B0BA2" w:rsidRDefault="00C74987" w:rsidP="00C74987">
      <w:pPr>
        <w:pStyle w:val="Paragraphe"/>
        <w:spacing w:before="120" w:line="240" w:lineRule="auto"/>
        <w:ind w:left="0"/>
        <w:rPr>
          <w:rFonts w:ascii="Verdana" w:hAnsi="Verdana" w:cs="Comic Sans MS"/>
          <w:color w:val="000000"/>
        </w:rPr>
      </w:pPr>
      <w:r>
        <w:rPr>
          <w:rFonts w:ascii="Verdana" w:hAnsi="Verdana" w:cs="Comic Sans MS"/>
          <w:color w:val="000000"/>
        </w:rPr>
        <w:t xml:space="preserve">La </w:t>
      </w:r>
      <w:r w:rsidR="00752D4F">
        <w:rPr>
          <w:rFonts w:ascii="Verdana" w:hAnsi="Verdana" w:cs="Comic Sans MS"/>
          <w:color w:val="000000"/>
        </w:rPr>
        <w:t xml:space="preserve">mission </w:t>
      </w:r>
      <w:r>
        <w:rPr>
          <w:rFonts w:ascii="Verdana" w:hAnsi="Verdana" w:cs="Comic Sans MS"/>
          <w:color w:val="000000"/>
        </w:rPr>
        <w:t xml:space="preserve">II </w:t>
      </w:r>
      <w:r w:rsidR="00752D4F">
        <w:rPr>
          <w:rFonts w:ascii="Verdana" w:hAnsi="Verdana" w:cs="Comic Sans MS"/>
          <w:color w:val="000000"/>
        </w:rPr>
        <w:t xml:space="preserve">fait suite à l’étude réalisée par le consultant expert en ingénierie de formation, </w:t>
      </w:r>
      <w:r w:rsidR="00193BAD">
        <w:rPr>
          <w:rFonts w:ascii="Verdana" w:hAnsi="Verdana" w:cs="Comic Sans MS"/>
          <w:color w:val="000000"/>
        </w:rPr>
        <w:t xml:space="preserve">et qui concerne </w:t>
      </w:r>
      <w:r w:rsidR="00752D4F">
        <w:rPr>
          <w:rFonts w:ascii="Verdana" w:hAnsi="Verdana" w:cs="Comic Sans MS"/>
          <w:color w:val="000000"/>
        </w:rPr>
        <w:t>l’identification des bes</w:t>
      </w:r>
      <w:r w:rsidR="009C4064" w:rsidRPr="007F3578">
        <w:rPr>
          <w:rFonts w:ascii="Verdana" w:hAnsi="Verdana" w:cs="Comic Sans MS"/>
          <w:color w:val="000000"/>
        </w:rPr>
        <w:t xml:space="preserve">oins en compétences vertes auprès des recruteurs potentiels, </w:t>
      </w:r>
      <w:r w:rsidR="009B6E94" w:rsidRPr="007F3578">
        <w:rPr>
          <w:rFonts w:ascii="Verdana" w:hAnsi="Verdana" w:cs="Comic Sans MS"/>
          <w:color w:val="000000"/>
        </w:rPr>
        <w:t>d</w:t>
      </w:r>
      <w:r w:rsidR="009C4064" w:rsidRPr="007F3578">
        <w:rPr>
          <w:rFonts w:ascii="Verdana" w:hAnsi="Verdana" w:cs="Comic Sans MS"/>
          <w:color w:val="000000"/>
        </w:rPr>
        <w:t>es profils correspondants par métiers et secteurs porteurs ainsi que les thèmes de formations des bénéficiaires</w:t>
      </w:r>
      <w:r w:rsidR="00DE5D94" w:rsidRPr="007F3578">
        <w:rPr>
          <w:rFonts w:ascii="Verdana" w:hAnsi="Verdana" w:cs="Comic Sans MS"/>
          <w:color w:val="000000"/>
        </w:rPr>
        <w:t xml:space="preserve"> (mission </w:t>
      </w:r>
      <w:r>
        <w:rPr>
          <w:rFonts w:ascii="Verdana" w:hAnsi="Verdana" w:cs="Comic Sans MS"/>
          <w:color w:val="000000"/>
        </w:rPr>
        <w:t>I</w:t>
      </w:r>
      <w:r w:rsidR="00DE5D94" w:rsidRPr="007F3578">
        <w:rPr>
          <w:rFonts w:ascii="Verdana" w:hAnsi="Verdana" w:cs="Comic Sans MS"/>
          <w:color w:val="000000"/>
        </w:rPr>
        <w:t>)</w:t>
      </w:r>
      <w:r w:rsidR="006B0BA2" w:rsidRPr="007F3578">
        <w:rPr>
          <w:rFonts w:ascii="Verdana" w:hAnsi="Verdana" w:cs="Comic Sans MS"/>
          <w:color w:val="000000"/>
        </w:rPr>
        <w:t xml:space="preserve">. Les principaux résultats de cette étude sont présentés dans le graphique ci-dessous.  </w:t>
      </w:r>
    </w:p>
    <w:p w:rsidR="00B51DC6" w:rsidRDefault="00B51DC6" w:rsidP="00DE5D94">
      <w:pPr>
        <w:pStyle w:val="Paragraphe"/>
        <w:spacing w:before="120" w:line="300" w:lineRule="atLeast"/>
        <w:ind w:left="0"/>
        <w:rPr>
          <w:rFonts w:ascii="Verdana" w:hAnsi="Verdana" w:cs="Comic Sans MS"/>
          <w:color w:val="000000"/>
        </w:rPr>
      </w:pPr>
    </w:p>
    <w:p w:rsidR="00F53425" w:rsidRPr="007F3578" w:rsidRDefault="00F53425" w:rsidP="00F53425">
      <w:pPr>
        <w:pStyle w:val="Paragraphe"/>
        <w:spacing w:before="120" w:line="300" w:lineRule="atLeast"/>
        <w:ind w:left="0"/>
        <w:rPr>
          <w:rFonts w:ascii="Verdana" w:hAnsi="Verdana" w:cs="Comic Sans MS"/>
          <w:color w:val="000000"/>
        </w:rPr>
      </w:pPr>
      <w:r w:rsidRPr="007F3578">
        <w:rPr>
          <w:rFonts w:ascii="Verdana" w:hAnsi="Verdana" w:cstheme="minorHAnsi"/>
          <w:noProof/>
          <w:highlight w:val="yellow"/>
        </w:rPr>
        <w:drawing>
          <wp:inline distT="0" distB="0" distL="0" distR="0">
            <wp:extent cx="4665345" cy="3028950"/>
            <wp:effectExtent l="19050" t="0" r="20955"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3425" w:rsidRPr="007F3578" w:rsidRDefault="00F53425" w:rsidP="00F53425">
      <w:pPr>
        <w:pStyle w:val="DecimalAligned"/>
        <w:spacing w:after="0"/>
        <w:ind w:left="284"/>
        <w:jc w:val="both"/>
        <w:rPr>
          <w:rFonts w:ascii="Verdana" w:hAnsi="Verdana" w:cstheme="minorHAnsi"/>
          <w:sz w:val="20"/>
          <w:szCs w:val="20"/>
        </w:rPr>
      </w:pPr>
    </w:p>
    <w:p w:rsidR="005B5575" w:rsidRDefault="005B5575" w:rsidP="00CE145A">
      <w:pPr>
        <w:pStyle w:val="Paragraphe"/>
        <w:spacing w:before="120" w:line="300" w:lineRule="atLeast"/>
        <w:ind w:left="0"/>
        <w:rPr>
          <w:rFonts w:ascii="Verdana" w:hAnsi="Verdana" w:cstheme="minorBidi"/>
          <w:iCs/>
        </w:rPr>
      </w:pPr>
    </w:p>
    <w:p w:rsidR="007B604B" w:rsidRPr="003C13B6" w:rsidRDefault="007B604B" w:rsidP="002133DE">
      <w:pPr>
        <w:pStyle w:val="Paragraphe"/>
        <w:spacing w:before="120" w:line="240" w:lineRule="auto"/>
        <w:ind w:left="0"/>
        <w:rPr>
          <w:rFonts w:ascii="Verdana" w:hAnsi="Verdana" w:cs="Comic Sans MS"/>
          <w:color w:val="000000"/>
        </w:rPr>
      </w:pPr>
      <w:r w:rsidRPr="003C13B6">
        <w:rPr>
          <w:rFonts w:ascii="Verdana" w:hAnsi="Verdana" w:cs="Comic Sans MS"/>
          <w:color w:val="000000"/>
        </w:rPr>
        <w:t xml:space="preserve">Dans le cadre de la réalisation </w:t>
      </w:r>
      <w:r w:rsidR="001B0708" w:rsidRPr="003C13B6">
        <w:rPr>
          <w:rFonts w:ascii="Verdana" w:hAnsi="Verdana" w:cs="Comic Sans MS"/>
          <w:color w:val="000000"/>
        </w:rPr>
        <w:t xml:space="preserve">de la mission </w:t>
      </w:r>
      <w:r w:rsidR="002133DE">
        <w:rPr>
          <w:rFonts w:ascii="Verdana" w:hAnsi="Verdana" w:cs="Comic Sans MS"/>
          <w:color w:val="000000"/>
        </w:rPr>
        <w:t>II</w:t>
      </w:r>
      <w:r w:rsidRPr="003C13B6">
        <w:rPr>
          <w:rFonts w:ascii="Verdana" w:hAnsi="Verdana" w:cs="Comic Sans MS"/>
          <w:color w:val="000000"/>
        </w:rPr>
        <w:t>, un processus d’</w:t>
      </w:r>
      <w:r w:rsidR="001B0708" w:rsidRPr="003C13B6">
        <w:rPr>
          <w:rFonts w:ascii="Verdana" w:hAnsi="Verdana" w:cs="Comic Sans MS"/>
          <w:color w:val="000000"/>
        </w:rPr>
        <w:t xml:space="preserve">identification </w:t>
      </w:r>
      <w:r w:rsidR="00590E6C" w:rsidRPr="003C13B6">
        <w:rPr>
          <w:rFonts w:ascii="Verdana" w:hAnsi="Verdana" w:cs="Comic Sans MS"/>
          <w:color w:val="000000"/>
        </w:rPr>
        <w:t>des opérateurs potentiels de formation</w:t>
      </w:r>
      <w:r w:rsidRPr="003C13B6">
        <w:rPr>
          <w:rFonts w:ascii="Verdana" w:hAnsi="Verdana" w:cs="Comic Sans MS"/>
          <w:color w:val="000000"/>
        </w:rPr>
        <w:t xml:space="preserve"> a été mené par le consultant expert</w:t>
      </w:r>
      <w:r w:rsidR="00193BAD">
        <w:rPr>
          <w:rFonts w:ascii="Verdana" w:hAnsi="Verdana" w:cs="Comic Sans MS"/>
          <w:color w:val="000000"/>
        </w:rPr>
        <w:t xml:space="preserve"> en ingénierie de formation</w:t>
      </w:r>
      <w:r w:rsidR="00590E6C" w:rsidRPr="003C13B6">
        <w:rPr>
          <w:rFonts w:ascii="Verdana" w:hAnsi="Verdana" w:cs="Comic Sans MS"/>
          <w:color w:val="000000"/>
        </w:rPr>
        <w:t xml:space="preserve">, suivi des réunions de </w:t>
      </w:r>
      <w:r w:rsidR="001B0708" w:rsidRPr="003C13B6">
        <w:rPr>
          <w:rFonts w:ascii="Verdana" w:hAnsi="Verdana" w:cs="Comic Sans MS"/>
          <w:color w:val="000000"/>
        </w:rPr>
        <w:t>négociation</w:t>
      </w:r>
      <w:r w:rsidRPr="003C13B6">
        <w:rPr>
          <w:rFonts w:ascii="Verdana" w:hAnsi="Verdana" w:cs="Comic Sans MS"/>
          <w:color w:val="000000"/>
        </w:rPr>
        <w:t>s</w:t>
      </w:r>
      <w:r w:rsidR="001B0708" w:rsidRPr="003C13B6">
        <w:rPr>
          <w:rFonts w:ascii="Verdana" w:hAnsi="Verdana" w:cs="Comic Sans MS"/>
          <w:color w:val="000000"/>
        </w:rPr>
        <w:t xml:space="preserve"> </w:t>
      </w:r>
      <w:r w:rsidRPr="003C13B6">
        <w:rPr>
          <w:rFonts w:ascii="Verdana" w:hAnsi="Verdana" w:cs="Comic Sans MS"/>
          <w:color w:val="000000"/>
        </w:rPr>
        <w:t xml:space="preserve">avec ces acteurs </w:t>
      </w:r>
      <w:r w:rsidR="00590E6C" w:rsidRPr="003C13B6">
        <w:rPr>
          <w:rFonts w:ascii="Verdana" w:hAnsi="Verdana" w:cs="Comic Sans MS"/>
          <w:color w:val="000000"/>
        </w:rPr>
        <w:t>et de</w:t>
      </w:r>
      <w:r w:rsidR="00CB3330" w:rsidRPr="003C13B6">
        <w:rPr>
          <w:rFonts w:ascii="Verdana" w:hAnsi="Verdana" w:cs="Comic Sans MS"/>
          <w:color w:val="000000"/>
        </w:rPr>
        <w:t>s</w:t>
      </w:r>
      <w:r w:rsidR="00590E6C" w:rsidRPr="003C13B6">
        <w:rPr>
          <w:rFonts w:ascii="Verdana" w:hAnsi="Verdana" w:cs="Comic Sans MS"/>
          <w:color w:val="000000"/>
        </w:rPr>
        <w:t xml:space="preserve"> visites des plateformes pédagogiques</w:t>
      </w:r>
      <w:r w:rsidRPr="003C13B6">
        <w:rPr>
          <w:rFonts w:ascii="Verdana" w:hAnsi="Verdana" w:cs="Comic Sans MS"/>
          <w:color w:val="000000"/>
        </w:rPr>
        <w:t xml:space="preserve"> dont-ils disposent</w:t>
      </w:r>
      <w:r w:rsidR="001B0708" w:rsidRPr="003C13B6">
        <w:rPr>
          <w:rFonts w:ascii="Verdana" w:hAnsi="Verdana" w:cs="Comic Sans MS"/>
          <w:color w:val="000000"/>
        </w:rPr>
        <w:t>.</w:t>
      </w:r>
      <w:r w:rsidRPr="003C13B6">
        <w:rPr>
          <w:rFonts w:ascii="Verdana" w:hAnsi="Verdana" w:cs="Comic Sans MS"/>
          <w:color w:val="000000"/>
        </w:rPr>
        <w:t xml:space="preserve"> </w:t>
      </w:r>
    </w:p>
    <w:p w:rsidR="007B604B" w:rsidRPr="003C13B6" w:rsidRDefault="007B604B" w:rsidP="0080205C">
      <w:pPr>
        <w:pStyle w:val="Paragraphe"/>
        <w:spacing w:before="120" w:line="240" w:lineRule="auto"/>
        <w:ind w:left="0"/>
        <w:rPr>
          <w:rFonts w:ascii="Verdana" w:hAnsi="Verdana" w:cs="Comic Sans MS"/>
          <w:color w:val="000000"/>
        </w:rPr>
      </w:pPr>
      <w:r w:rsidRPr="003C13B6">
        <w:rPr>
          <w:rFonts w:ascii="Verdana" w:hAnsi="Verdana" w:cs="Comic Sans MS"/>
          <w:color w:val="000000"/>
        </w:rPr>
        <w:t xml:space="preserve">L’analyse et le traitement des données a permis de définir des </w:t>
      </w:r>
      <w:r w:rsidR="00CB3330" w:rsidRPr="003C13B6">
        <w:rPr>
          <w:rFonts w:ascii="Verdana" w:hAnsi="Verdana" w:cs="Comic Sans MS"/>
          <w:color w:val="000000"/>
        </w:rPr>
        <w:t xml:space="preserve">critères </w:t>
      </w:r>
      <w:r w:rsidRPr="003C13B6">
        <w:rPr>
          <w:rFonts w:ascii="Verdana" w:hAnsi="Verdana" w:cs="Comic Sans MS"/>
          <w:color w:val="000000"/>
        </w:rPr>
        <w:t>de sélection et de procéder au choix des opérateurs pour dispenser les</w:t>
      </w:r>
      <w:r w:rsidR="00C13253" w:rsidRPr="003C13B6">
        <w:rPr>
          <w:rFonts w:ascii="Verdana" w:hAnsi="Verdana" w:cs="Comic Sans MS"/>
          <w:color w:val="000000"/>
        </w:rPr>
        <w:t xml:space="preserve"> formations thématiques retenues, et </w:t>
      </w:r>
      <w:r w:rsidR="006B0A6A" w:rsidRPr="003C13B6">
        <w:rPr>
          <w:rFonts w:ascii="Verdana" w:hAnsi="Verdana" w:cs="Comic Sans MS"/>
          <w:color w:val="000000"/>
        </w:rPr>
        <w:t xml:space="preserve">des formateurs des institutions publiques à former dans </w:t>
      </w:r>
      <w:r w:rsidRPr="003C13B6">
        <w:rPr>
          <w:rFonts w:ascii="Verdana" w:hAnsi="Verdana" w:cs="Comic Sans MS"/>
          <w:color w:val="000000"/>
        </w:rPr>
        <w:t xml:space="preserve">le cadre du projet. </w:t>
      </w:r>
    </w:p>
    <w:p w:rsidR="002C7546" w:rsidRDefault="002C7546" w:rsidP="000B03DE">
      <w:pPr>
        <w:pStyle w:val="Paragraphe"/>
        <w:spacing w:before="120" w:line="240" w:lineRule="auto"/>
        <w:ind w:left="0"/>
        <w:rPr>
          <w:rFonts w:ascii="Verdana" w:hAnsi="Verdana" w:cs="Comic Sans MS"/>
          <w:color w:val="000000"/>
        </w:rPr>
      </w:pPr>
    </w:p>
    <w:p w:rsidR="002C7546" w:rsidRDefault="002C7546" w:rsidP="000B03DE">
      <w:pPr>
        <w:pStyle w:val="Paragraphe"/>
        <w:spacing w:before="120" w:line="240" w:lineRule="auto"/>
        <w:ind w:left="0"/>
        <w:rPr>
          <w:rFonts w:ascii="Verdana" w:hAnsi="Verdana" w:cs="Comic Sans MS"/>
          <w:color w:val="000000"/>
        </w:rPr>
      </w:pPr>
    </w:p>
    <w:p w:rsidR="002C7546" w:rsidRDefault="002C7546" w:rsidP="000B03DE">
      <w:pPr>
        <w:pStyle w:val="Paragraphe"/>
        <w:spacing w:before="120" w:line="240" w:lineRule="auto"/>
        <w:ind w:left="0"/>
        <w:rPr>
          <w:rFonts w:ascii="Verdana" w:hAnsi="Verdana" w:cs="Comic Sans MS"/>
          <w:color w:val="000000"/>
        </w:rPr>
      </w:pPr>
    </w:p>
    <w:p w:rsidR="007B604B" w:rsidRPr="003C13B6" w:rsidRDefault="007B604B" w:rsidP="00193BAD">
      <w:pPr>
        <w:pStyle w:val="Paragraphe"/>
        <w:spacing w:before="120" w:line="240" w:lineRule="auto"/>
        <w:ind w:left="0"/>
        <w:rPr>
          <w:rFonts w:ascii="Verdana" w:hAnsi="Verdana" w:cs="Comic Sans MS"/>
          <w:color w:val="000000"/>
        </w:rPr>
      </w:pPr>
      <w:r w:rsidRPr="003C13B6">
        <w:rPr>
          <w:rFonts w:ascii="Verdana" w:hAnsi="Verdana" w:cs="Comic Sans MS"/>
          <w:color w:val="000000"/>
        </w:rPr>
        <w:lastRenderedPageBreak/>
        <w:t>Le</w:t>
      </w:r>
      <w:r w:rsidR="00193BAD">
        <w:rPr>
          <w:rFonts w:ascii="Verdana" w:hAnsi="Verdana" w:cs="Comic Sans MS"/>
          <w:color w:val="000000"/>
        </w:rPr>
        <w:t xml:space="preserve">s </w:t>
      </w:r>
      <w:r w:rsidRPr="003C13B6">
        <w:rPr>
          <w:rFonts w:ascii="Verdana" w:hAnsi="Verdana" w:cs="Comic Sans MS"/>
          <w:color w:val="000000"/>
        </w:rPr>
        <w:t xml:space="preserve">opérateurs </w:t>
      </w:r>
      <w:r w:rsidR="00193BAD">
        <w:rPr>
          <w:rFonts w:ascii="Verdana" w:hAnsi="Verdana" w:cs="Comic Sans MS"/>
          <w:color w:val="000000"/>
        </w:rPr>
        <w:t>retenus</w:t>
      </w:r>
      <w:r w:rsidR="0010793A" w:rsidRPr="003C13B6">
        <w:rPr>
          <w:rFonts w:ascii="Verdana" w:hAnsi="Verdana" w:cs="Comic Sans MS"/>
          <w:color w:val="000000"/>
        </w:rPr>
        <w:t xml:space="preserve"> </w:t>
      </w:r>
      <w:r w:rsidR="00CE145A" w:rsidRPr="003C13B6">
        <w:rPr>
          <w:rFonts w:ascii="Verdana" w:hAnsi="Verdana" w:cs="Comic Sans MS"/>
          <w:color w:val="000000"/>
        </w:rPr>
        <w:t xml:space="preserve">pour dispenser </w:t>
      </w:r>
      <w:r w:rsidR="0010793A" w:rsidRPr="003C13B6">
        <w:rPr>
          <w:rFonts w:ascii="Verdana" w:hAnsi="Verdana" w:cs="Comic Sans MS"/>
          <w:color w:val="000000"/>
        </w:rPr>
        <w:t xml:space="preserve">les </w:t>
      </w:r>
      <w:r w:rsidR="00CE145A" w:rsidRPr="003C13B6">
        <w:rPr>
          <w:rFonts w:ascii="Verdana" w:hAnsi="Verdana" w:cs="Comic Sans MS"/>
          <w:color w:val="000000"/>
        </w:rPr>
        <w:t>f</w:t>
      </w:r>
      <w:r w:rsidR="0010793A" w:rsidRPr="003C13B6">
        <w:rPr>
          <w:rFonts w:ascii="Verdana" w:hAnsi="Verdana" w:cs="Comic Sans MS"/>
          <w:color w:val="000000"/>
        </w:rPr>
        <w:t xml:space="preserve">ormations </w:t>
      </w:r>
      <w:r w:rsidR="00CE145A" w:rsidRPr="003C13B6">
        <w:rPr>
          <w:rFonts w:ascii="Verdana" w:hAnsi="Verdana" w:cs="Comic Sans MS"/>
          <w:color w:val="000000"/>
        </w:rPr>
        <w:t xml:space="preserve">ainsi que les thèmes y afférents </w:t>
      </w:r>
      <w:r w:rsidR="0010793A" w:rsidRPr="003C13B6">
        <w:rPr>
          <w:rFonts w:ascii="Verdana" w:hAnsi="Verdana" w:cs="Comic Sans MS"/>
          <w:color w:val="000000"/>
        </w:rPr>
        <w:t>sont rapportés dans le tableau ci-dessous:</w:t>
      </w:r>
      <w:r w:rsidRPr="003C13B6">
        <w:rPr>
          <w:rFonts w:ascii="Verdana" w:hAnsi="Verdana" w:cs="Comic Sans MS"/>
          <w:color w:val="000000"/>
        </w:rPr>
        <w:t xml:space="preserve"> </w:t>
      </w:r>
    </w:p>
    <w:p w:rsidR="00F22539" w:rsidRPr="007F3578" w:rsidRDefault="00F22539" w:rsidP="00B168AA">
      <w:pPr>
        <w:pStyle w:val="Paragraphe"/>
        <w:spacing w:before="120" w:line="300" w:lineRule="atLeast"/>
        <w:ind w:left="0"/>
        <w:rPr>
          <w:rFonts w:ascii="Verdana" w:hAnsi="Verdana" w:cstheme="minorBidi"/>
          <w:color w:val="000000"/>
          <w:highlight w:val="yellow"/>
        </w:rPr>
      </w:pPr>
    </w:p>
    <w:tbl>
      <w:tblPr>
        <w:tblStyle w:val="Grilledutableau"/>
        <w:tblW w:w="7797" w:type="dxa"/>
        <w:tblInd w:w="108" w:type="dxa"/>
        <w:tblLook w:val="04A0" w:firstRow="1" w:lastRow="0" w:firstColumn="1" w:lastColumn="0" w:noHBand="0" w:noVBand="1"/>
      </w:tblPr>
      <w:tblGrid>
        <w:gridCol w:w="3261"/>
        <w:gridCol w:w="2693"/>
        <w:gridCol w:w="1843"/>
      </w:tblGrid>
      <w:tr w:rsidR="007C2CF9" w:rsidRPr="007F3578" w:rsidTr="007C2CF9">
        <w:trPr>
          <w:trHeight w:val="811"/>
        </w:trPr>
        <w:tc>
          <w:tcPr>
            <w:tcW w:w="3261" w:type="dxa"/>
          </w:tcPr>
          <w:p w:rsidR="003979ED" w:rsidRPr="005B5575" w:rsidRDefault="00A60EF8" w:rsidP="001D72D1">
            <w:pPr>
              <w:pStyle w:val="Paragraphe"/>
              <w:spacing w:before="120" w:line="300" w:lineRule="atLeast"/>
              <w:ind w:left="0"/>
              <w:jc w:val="center"/>
              <w:rPr>
                <w:rFonts w:ascii="Verdana" w:hAnsi="Verdana" w:cstheme="minorBidi"/>
                <w:b/>
                <w:bCs/>
                <w:color w:val="000000"/>
                <w:sz w:val="18"/>
                <w:szCs w:val="18"/>
              </w:rPr>
            </w:pPr>
            <w:r w:rsidRPr="005B5575">
              <w:rPr>
                <w:rFonts w:ascii="Verdana" w:hAnsi="Verdana" w:cstheme="minorBidi"/>
                <w:b/>
                <w:bCs/>
                <w:color w:val="000000"/>
                <w:sz w:val="18"/>
                <w:szCs w:val="18"/>
              </w:rPr>
              <w:t xml:space="preserve">Opérateur de formation </w:t>
            </w:r>
          </w:p>
        </w:tc>
        <w:tc>
          <w:tcPr>
            <w:tcW w:w="2693" w:type="dxa"/>
          </w:tcPr>
          <w:p w:rsidR="00A60EF8" w:rsidRPr="005B5575" w:rsidRDefault="00A60EF8" w:rsidP="003979ED">
            <w:pPr>
              <w:pStyle w:val="Paragraphe"/>
              <w:spacing w:before="120" w:line="300" w:lineRule="atLeast"/>
              <w:ind w:left="0"/>
              <w:jc w:val="center"/>
              <w:rPr>
                <w:rFonts w:ascii="Verdana" w:hAnsi="Verdana" w:cstheme="minorBidi"/>
                <w:b/>
                <w:bCs/>
                <w:color w:val="000000"/>
                <w:sz w:val="18"/>
                <w:szCs w:val="18"/>
              </w:rPr>
            </w:pPr>
            <w:r w:rsidRPr="005B5575">
              <w:rPr>
                <w:rFonts w:ascii="Verdana" w:hAnsi="Verdana" w:cstheme="minorBidi"/>
                <w:b/>
                <w:bCs/>
                <w:color w:val="000000"/>
                <w:sz w:val="18"/>
                <w:szCs w:val="18"/>
              </w:rPr>
              <w:t xml:space="preserve">Thème de formation  </w:t>
            </w:r>
          </w:p>
        </w:tc>
        <w:tc>
          <w:tcPr>
            <w:tcW w:w="1843" w:type="dxa"/>
          </w:tcPr>
          <w:p w:rsidR="00A60EF8" w:rsidRPr="005B5575" w:rsidRDefault="00A60EF8" w:rsidP="003979ED">
            <w:pPr>
              <w:pStyle w:val="Paragraphe"/>
              <w:spacing w:before="120" w:line="300" w:lineRule="atLeast"/>
              <w:ind w:left="0"/>
              <w:jc w:val="center"/>
              <w:rPr>
                <w:rFonts w:ascii="Verdana" w:hAnsi="Verdana" w:cstheme="minorBidi"/>
                <w:b/>
                <w:bCs/>
                <w:color w:val="000000"/>
                <w:sz w:val="18"/>
                <w:szCs w:val="18"/>
              </w:rPr>
            </w:pPr>
            <w:r w:rsidRPr="005B5575">
              <w:rPr>
                <w:rFonts w:ascii="Verdana" w:hAnsi="Verdana" w:cstheme="minorBidi"/>
                <w:b/>
                <w:bCs/>
                <w:color w:val="000000"/>
                <w:sz w:val="18"/>
                <w:szCs w:val="18"/>
              </w:rPr>
              <w:t>Lieux de formation</w:t>
            </w:r>
          </w:p>
        </w:tc>
      </w:tr>
      <w:tr w:rsidR="007C2CF9" w:rsidRPr="007F3578" w:rsidTr="007C2CF9">
        <w:trPr>
          <w:trHeight w:val="958"/>
        </w:trPr>
        <w:tc>
          <w:tcPr>
            <w:tcW w:w="3261" w:type="dxa"/>
          </w:tcPr>
          <w:p w:rsidR="003979ED" w:rsidRPr="004A6791" w:rsidRDefault="00A60EF8" w:rsidP="005B5575">
            <w:pPr>
              <w:pStyle w:val="Paragraphe"/>
              <w:spacing w:before="120" w:line="300" w:lineRule="atLeast"/>
              <w:ind w:left="0"/>
              <w:rPr>
                <w:rFonts w:ascii="Verdana" w:hAnsi="Verdana" w:cstheme="minorBidi"/>
                <w:color w:val="000000"/>
                <w:sz w:val="18"/>
                <w:szCs w:val="18"/>
              </w:rPr>
            </w:pPr>
            <w:r w:rsidRPr="004A6791">
              <w:rPr>
                <w:rFonts w:ascii="Verdana" w:hAnsi="Verdana" w:cstheme="minorBidi"/>
                <w:iCs/>
                <w:sz w:val="18"/>
                <w:szCs w:val="18"/>
              </w:rPr>
              <w:t xml:space="preserve">Centre des Sciences et Techniques de l’Electricité (CSTE) </w:t>
            </w:r>
            <w:r w:rsidR="003979ED" w:rsidRPr="004A6791">
              <w:rPr>
                <w:rFonts w:ascii="Verdana" w:hAnsi="Verdana" w:cstheme="minorBidi"/>
                <w:iCs/>
                <w:sz w:val="18"/>
                <w:szCs w:val="18"/>
              </w:rPr>
              <w:t>relavant de l’ONEE</w:t>
            </w:r>
          </w:p>
        </w:tc>
        <w:tc>
          <w:tcPr>
            <w:tcW w:w="2693" w:type="dxa"/>
          </w:tcPr>
          <w:p w:rsidR="00A60EF8" w:rsidRPr="004A6791" w:rsidRDefault="007F3578" w:rsidP="007C2CF9">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Efficacité Energétique</w:t>
            </w:r>
          </w:p>
        </w:tc>
        <w:tc>
          <w:tcPr>
            <w:tcW w:w="1843" w:type="dxa"/>
          </w:tcPr>
          <w:p w:rsidR="00A60EF8" w:rsidRPr="004A6791" w:rsidRDefault="005B5575" w:rsidP="005B5575">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Casablanca</w:t>
            </w:r>
          </w:p>
        </w:tc>
      </w:tr>
      <w:tr w:rsidR="007C2CF9" w:rsidRPr="007F3578" w:rsidTr="007C2CF9">
        <w:trPr>
          <w:trHeight w:val="1020"/>
        </w:trPr>
        <w:tc>
          <w:tcPr>
            <w:tcW w:w="3261" w:type="dxa"/>
            <w:vMerge w:val="restart"/>
          </w:tcPr>
          <w:p w:rsidR="007C2CF9" w:rsidRPr="004A6791" w:rsidRDefault="007C2CF9" w:rsidP="005B5575">
            <w:pPr>
              <w:pStyle w:val="Paragraphe"/>
              <w:spacing w:before="120" w:line="300" w:lineRule="atLeast"/>
              <w:ind w:left="0"/>
              <w:rPr>
                <w:rFonts w:ascii="Verdana" w:hAnsi="Verdana" w:cstheme="minorBidi"/>
                <w:iCs/>
                <w:sz w:val="18"/>
                <w:szCs w:val="18"/>
              </w:rPr>
            </w:pPr>
          </w:p>
          <w:p w:rsidR="007C2CF9" w:rsidRPr="004A6791" w:rsidRDefault="007C2CF9" w:rsidP="005B5575">
            <w:pPr>
              <w:pStyle w:val="Paragraphe"/>
              <w:spacing w:before="120" w:line="300" w:lineRule="atLeast"/>
              <w:ind w:left="0"/>
              <w:rPr>
                <w:rFonts w:ascii="Verdana" w:hAnsi="Verdana" w:cstheme="minorBidi"/>
                <w:iCs/>
                <w:sz w:val="18"/>
                <w:szCs w:val="18"/>
              </w:rPr>
            </w:pPr>
            <w:r w:rsidRPr="004A6791">
              <w:rPr>
                <w:rFonts w:ascii="Verdana" w:hAnsi="Verdana" w:cstheme="minorBidi"/>
                <w:iCs/>
                <w:sz w:val="18"/>
                <w:szCs w:val="18"/>
              </w:rPr>
              <w:t>Institut International de l’Eau et l’Assainissement (IEA) relevant de l’ONEE</w:t>
            </w:r>
          </w:p>
        </w:tc>
        <w:tc>
          <w:tcPr>
            <w:tcW w:w="2693" w:type="dxa"/>
          </w:tcPr>
          <w:p w:rsidR="007C2CF9" w:rsidRPr="004A6791" w:rsidRDefault="007C2CF9" w:rsidP="007C2CF9">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Gestion et exploitation des Stations d’Epuration</w:t>
            </w:r>
          </w:p>
        </w:tc>
        <w:tc>
          <w:tcPr>
            <w:tcW w:w="1843" w:type="dxa"/>
            <w:vMerge w:val="restart"/>
          </w:tcPr>
          <w:p w:rsidR="007C2CF9" w:rsidRPr="004A6791" w:rsidRDefault="007C2CF9" w:rsidP="005B5575">
            <w:pPr>
              <w:pStyle w:val="Paragraphe"/>
              <w:spacing w:before="120" w:line="300" w:lineRule="atLeast"/>
              <w:ind w:left="0"/>
              <w:jc w:val="center"/>
              <w:rPr>
                <w:rFonts w:ascii="Verdana" w:hAnsi="Verdana" w:cstheme="minorBidi"/>
                <w:color w:val="000000"/>
                <w:sz w:val="18"/>
                <w:szCs w:val="18"/>
              </w:rPr>
            </w:pPr>
          </w:p>
          <w:p w:rsidR="007C2CF9" w:rsidRPr="004A6791" w:rsidRDefault="007C2CF9" w:rsidP="005B5575">
            <w:pPr>
              <w:pStyle w:val="Paragraphe"/>
              <w:spacing w:before="120" w:line="300" w:lineRule="atLeast"/>
              <w:ind w:left="0"/>
              <w:jc w:val="center"/>
              <w:rPr>
                <w:rFonts w:ascii="Verdana" w:hAnsi="Verdana" w:cstheme="minorBidi"/>
                <w:color w:val="000000"/>
                <w:sz w:val="18"/>
                <w:szCs w:val="18"/>
              </w:rPr>
            </w:pPr>
          </w:p>
          <w:p w:rsidR="007C2CF9" w:rsidRPr="004A6791" w:rsidRDefault="007C2CF9" w:rsidP="005B5575">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Rabat</w:t>
            </w:r>
          </w:p>
        </w:tc>
      </w:tr>
      <w:tr w:rsidR="007C2CF9" w:rsidRPr="007F3578" w:rsidTr="007C2CF9">
        <w:trPr>
          <w:trHeight w:val="1020"/>
        </w:trPr>
        <w:tc>
          <w:tcPr>
            <w:tcW w:w="3261" w:type="dxa"/>
            <w:vMerge/>
          </w:tcPr>
          <w:p w:rsidR="007C2CF9" w:rsidRPr="004A6791" w:rsidRDefault="007C2CF9" w:rsidP="005B5575">
            <w:pPr>
              <w:pStyle w:val="Paragraphe"/>
              <w:spacing w:before="120" w:line="300" w:lineRule="atLeast"/>
              <w:ind w:left="0"/>
              <w:rPr>
                <w:rFonts w:ascii="Verdana" w:hAnsi="Verdana" w:cstheme="minorBidi"/>
                <w:iCs/>
                <w:sz w:val="18"/>
                <w:szCs w:val="18"/>
              </w:rPr>
            </w:pPr>
          </w:p>
        </w:tc>
        <w:tc>
          <w:tcPr>
            <w:tcW w:w="2693" w:type="dxa"/>
          </w:tcPr>
          <w:p w:rsidR="007C2CF9" w:rsidRPr="004A6791" w:rsidRDefault="007C2CF9" w:rsidP="007C2CF9">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Maintenance des équipements des Stations d’Epuration</w:t>
            </w:r>
          </w:p>
        </w:tc>
        <w:tc>
          <w:tcPr>
            <w:tcW w:w="1843" w:type="dxa"/>
            <w:vMerge/>
          </w:tcPr>
          <w:p w:rsidR="007C2CF9" w:rsidRPr="004A6791" w:rsidRDefault="007C2CF9" w:rsidP="005B5575">
            <w:pPr>
              <w:pStyle w:val="Paragraphe"/>
              <w:spacing w:before="120" w:line="300" w:lineRule="atLeast"/>
              <w:ind w:left="0"/>
              <w:jc w:val="center"/>
              <w:rPr>
                <w:rFonts w:ascii="Verdana" w:hAnsi="Verdana" w:cstheme="minorBidi"/>
                <w:color w:val="000000"/>
                <w:sz w:val="18"/>
                <w:szCs w:val="18"/>
              </w:rPr>
            </w:pPr>
          </w:p>
        </w:tc>
      </w:tr>
      <w:tr w:rsidR="007C2CF9" w:rsidRPr="007F3578" w:rsidTr="007C2CF9">
        <w:tc>
          <w:tcPr>
            <w:tcW w:w="3261" w:type="dxa"/>
          </w:tcPr>
          <w:p w:rsidR="003979ED" w:rsidRPr="004A6791" w:rsidRDefault="00A60EF8" w:rsidP="005B5575">
            <w:pPr>
              <w:pStyle w:val="Paragraphe"/>
              <w:spacing w:before="120" w:line="300" w:lineRule="atLeast"/>
              <w:ind w:left="0"/>
              <w:rPr>
                <w:rFonts w:ascii="Verdana" w:hAnsi="Verdana" w:cstheme="minorBidi"/>
                <w:iCs/>
                <w:sz w:val="18"/>
                <w:szCs w:val="18"/>
              </w:rPr>
            </w:pPr>
            <w:r w:rsidRPr="004A6791">
              <w:rPr>
                <w:rFonts w:ascii="Verdana" w:hAnsi="Verdana" w:cstheme="minorBidi"/>
                <w:iCs/>
                <w:sz w:val="18"/>
                <w:szCs w:val="18"/>
              </w:rPr>
              <w:t>Institut Supérieur International de Tourisme (ISIT)</w:t>
            </w:r>
          </w:p>
        </w:tc>
        <w:tc>
          <w:tcPr>
            <w:tcW w:w="2693" w:type="dxa"/>
          </w:tcPr>
          <w:p w:rsidR="00A60EF8" w:rsidRPr="004A6791" w:rsidRDefault="00A60EF8" w:rsidP="007C2CF9">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iCs/>
                <w:sz w:val="18"/>
                <w:szCs w:val="18"/>
              </w:rPr>
              <w:t>Animation nature /Ecotourisme</w:t>
            </w:r>
          </w:p>
        </w:tc>
        <w:tc>
          <w:tcPr>
            <w:tcW w:w="1843" w:type="dxa"/>
          </w:tcPr>
          <w:p w:rsidR="00A60EF8" w:rsidRPr="004A6791" w:rsidRDefault="005B5575" w:rsidP="005B5575">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Tanger</w:t>
            </w:r>
          </w:p>
          <w:p w:rsidR="007C2CF9" w:rsidRPr="004A6791" w:rsidRDefault="007C2CF9" w:rsidP="005B5575">
            <w:pPr>
              <w:pStyle w:val="Paragraphe"/>
              <w:spacing w:before="120" w:line="300" w:lineRule="atLeast"/>
              <w:ind w:left="0"/>
              <w:jc w:val="center"/>
              <w:rPr>
                <w:rFonts w:ascii="Verdana" w:hAnsi="Verdana" w:cstheme="minorBidi"/>
                <w:color w:val="000000"/>
                <w:sz w:val="18"/>
                <w:szCs w:val="18"/>
              </w:rPr>
            </w:pPr>
          </w:p>
        </w:tc>
      </w:tr>
      <w:tr w:rsidR="00A60EF8" w:rsidRPr="007F3578" w:rsidTr="007C2CF9">
        <w:tc>
          <w:tcPr>
            <w:tcW w:w="3261" w:type="dxa"/>
          </w:tcPr>
          <w:p w:rsidR="00A60EF8" w:rsidRPr="004A6791" w:rsidRDefault="003979ED" w:rsidP="005B5575">
            <w:pPr>
              <w:pStyle w:val="Paragraphe"/>
              <w:spacing w:before="120" w:line="300" w:lineRule="atLeast"/>
              <w:ind w:left="0"/>
              <w:rPr>
                <w:rFonts w:ascii="Verdana" w:hAnsi="Verdana" w:cstheme="minorBidi"/>
                <w:color w:val="000000"/>
                <w:sz w:val="18"/>
                <w:szCs w:val="18"/>
                <w:highlight w:val="yellow"/>
              </w:rPr>
            </w:pPr>
            <w:r w:rsidRPr="004A6791">
              <w:rPr>
                <w:rFonts w:ascii="Verdana" w:hAnsi="Verdana" w:cstheme="minorBidi"/>
                <w:iCs/>
                <w:sz w:val="18"/>
                <w:szCs w:val="18"/>
              </w:rPr>
              <w:t xml:space="preserve">Faculté des Sciences d’Oujda en collaboration avec la </w:t>
            </w:r>
            <w:r w:rsidR="005B5575" w:rsidRPr="004A6791">
              <w:rPr>
                <w:rFonts w:ascii="Verdana" w:hAnsi="Verdana" w:cstheme="minorBidi"/>
                <w:iCs/>
                <w:sz w:val="18"/>
                <w:szCs w:val="18"/>
              </w:rPr>
              <w:t>S</w:t>
            </w:r>
            <w:r w:rsidRPr="004A6791">
              <w:rPr>
                <w:rFonts w:ascii="Verdana" w:hAnsi="Verdana" w:cstheme="minorBidi"/>
                <w:iCs/>
                <w:sz w:val="18"/>
                <w:szCs w:val="18"/>
              </w:rPr>
              <w:t xml:space="preserve">ociété </w:t>
            </w:r>
            <w:r w:rsidR="005B5575" w:rsidRPr="004A6791">
              <w:rPr>
                <w:rFonts w:ascii="Verdana" w:hAnsi="Verdana" w:cstheme="minorBidi"/>
                <w:iCs/>
                <w:sz w:val="18"/>
                <w:szCs w:val="18"/>
              </w:rPr>
              <w:t>Dé</w:t>
            </w:r>
            <w:r w:rsidRPr="004A6791">
              <w:rPr>
                <w:rFonts w:ascii="Verdana" w:hAnsi="Verdana" w:cstheme="minorBidi"/>
                <w:iCs/>
                <w:sz w:val="18"/>
                <w:szCs w:val="18"/>
              </w:rPr>
              <w:t xml:space="preserve">légataire, </w:t>
            </w:r>
            <w:r w:rsidR="005B5575" w:rsidRPr="004A6791">
              <w:rPr>
                <w:rFonts w:ascii="Verdana" w:hAnsi="Verdana" w:cstheme="minorBidi"/>
                <w:iCs/>
                <w:sz w:val="18"/>
                <w:szCs w:val="18"/>
              </w:rPr>
              <w:t>C</w:t>
            </w:r>
            <w:r w:rsidRPr="004A6791">
              <w:rPr>
                <w:rFonts w:ascii="Verdana" w:hAnsi="Verdana" w:cstheme="minorBidi"/>
                <w:iCs/>
                <w:sz w:val="18"/>
                <w:szCs w:val="18"/>
              </w:rPr>
              <w:t>hargée de la gestion de la décharge contrôlée de la ville d’Oujda</w:t>
            </w:r>
            <w:r w:rsidRPr="004A6791">
              <w:rPr>
                <w:rFonts w:ascii="Verdana" w:hAnsi="Verdana" w:cstheme="minorBidi"/>
                <w:color w:val="000000"/>
                <w:sz w:val="18"/>
                <w:szCs w:val="18"/>
                <w:highlight w:val="yellow"/>
              </w:rPr>
              <w:t xml:space="preserve"> </w:t>
            </w:r>
          </w:p>
        </w:tc>
        <w:tc>
          <w:tcPr>
            <w:tcW w:w="2693" w:type="dxa"/>
          </w:tcPr>
          <w:p w:rsidR="00A60EF8" w:rsidRPr="004A6791" w:rsidRDefault="001D72D1" w:rsidP="007C2CF9">
            <w:pPr>
              <w:pStyle w:val="Paragraphe"/>
              <w:spacing w:before="120" w:line="300" w:lineRule="atLeast"/>
              <w:ind w:left="0"/>
              <w:jc w:val="center"/>
              <w:rPr>
                <w:rFonts w:ascii="Verdana" w:hAnsi="Verdana" w:cstheme="minorBidi"/>
                <w:iCs/>
                <w:sz w:val="18"/>
                <w:szCs w:val="18"/>
              </w:rPr>
            </w:pPr>
            <w:r w:rsidRPr="004A6791">
              <w:rPr>
                <w:rFonts w:ascii="Verdana" w:hAnsi="Verdana" w:cstheme="minorBidi"/>
                <w:iCs/>
                <w:sz w:val="18"/>
                <w:szCs w:val="18"/>
              </w:rPr>
              <w:t>Gestion</w:t>
            </w:r>
            <w:r w:rsidR="007C2CF9" w:rsidRPr="004A6791">
              <w:rPr>
                <w:rFonts w:ascii="Verdana" w:hAnsi="Verdana" w:cstheme="minorBidi"/>
                <w:iCs/>
                <w:sz w:val="18"/>
                <w:szCs w:val="18"/>
              </w:rPr>
              <w:t xml:space="preserve"> </w:t>
            </w:r>
            <w:r w:rsidRPr="004A6791">
              <w:rPr>
                <w:rFonts w:ascii="Verdana" w:hAnsi="Verdana" w:cstheme="minorBidi"/>
                <w:iCs/>
                <w:sz w:val="18"/>
                <w:szCs w:val="18"/>
              </w:rPr>
              <w:t>et exploitation des Décharges Contrôlées</w:t>
            </w:r>
          </w:p>
        </w:tc>
        <w:tc>
          <w:tcPr>
            <w:tcW w:w="1843" w:type="dxa"/>
          </w:tcPr>
          <w:p w:rsidR="00A60EF8" w:rsidRPr="004A6791" w:rsidRDefault="00A60EF8" w:rsidP="005B5575">
            <w:pPr>
              <w:pStyle w:val="Paragraphe"/>
              <w:spacing w:before="120" w:line="300" w:lineRule="atLeast"/>
              <w:ind w:left="0"/>
              <w:jc w:val="center"/>
              <w:rPr>
                <w:rFonts w:ascii="Verdana" w:hAnsi="Verdana" w:cstheme="minorBidi"/>
                <w:color w:val="000000"/>
                <w:sz w:val="18"/>
                <w:szCs w:val="18"/>
              </w:rPr>
            </w:pPr>
          </w:p>
          <w:p w:rsidR="005B5575" w:rsidRPr="004A6791" w:rsidRDefault="005B5575" w:rsidP="005B5575">
            <w:pPr>
              <w:pStyle w:val="Paragraphe"/>
              <w:spacing w:before="120" w:line="300" w:lineRule="atLeast"/>
              <w:ind w:left="0"/>
              <w:jc w:val="center"/>
              <w:rPr>
                <w:rFonts w:ascii="Verdana" w:hAnsi="Verdana" w:cstheme="minorBidi"/>
                <w:color w:val="000000"/>
                <w:sz w:val="18"/>
                <w:szCs w:val="18"/>
              </w:rPr>
            </w:pPr>
            <w:r w:rsidRPr="004A6791">
              <w:rPr>
                <w:rFonts w:ascii="Verdana" w:hAnsi="Verdana" w:cstheme="minorBidi"/>
                <w:color w:val="000000"/>
                <w:sz w:val="18"/>
                <w:szCs w:val="18"/>
              </w:rPr>
              <w:t>Oujda</w:t>
            </w:r>
          </w:p>
        </w:tc>
      </w:tr>
      <w:tr w:rsidR="00A60EF8" w:rsidRPr="007F3578" w:rsidTr="007C2CF9">
        <w:tc>
          <w:tcPr>
            <w:tcW w:w="3261" w:type="dxa"/>
          </w:tcPr>
          <w:p w:rsidR="007C2CF9" w:rsidRPr="004A6791" w:rsidRDefault="007C2CF9" w:rsidP="003979ED">
            <w:pPr>
              <w:pStyle w:val="Paragraphe"/>
              <w:spacing w:before="120" w:line="300" w:lineRule="atLeast"/>
              <w:ind w:left="0"/>
              <w:rPr>
                <w:rFonts w:ascii="Verdana" w:hAnsi="Verdana" w:cstheme="minorBidi"/>
                <w:iCs/>
                <w:sz w:val="18"/>
                <w:szCs w:val="18"/>
              </w:rPr>
            </w:pPr>
          </w:p>
          <w:p w:rsidR="003979ED" w:rsidRPr="004A6791" w:rsidRDefault="003979ED" w:rsidP="003979ED">
            <w:pPr>
              <w:pStyle w:val="Paragraphe"/>
              <w:spacing w:before="120" w:line="300" w:lineRule="atLeast"/>
              <w:ind w:left="0"/>
              <w:rPr>
                <w:rFonts w:ascii="Verdana" w:hAnsi="Verdana" w:cstheme="minorBidi"/>
                <w:iCs/>
                <w:sz w:val="18"/>
                <w:szCs w:val="18"/>
              </w:rPr>
            </w:pPr>
            <w:r w:rsidRPr="004A6791">
              <w:rPr>
                <w:rFonts w:ascii="Verdana" w:hAnsi="Verdana" w:cstheme="minorBidi"/>
                <w:iCs/>
                <w:sz w:val="18"/>
                <w:szCs w:val="18"/>
              </w:rPr>
              <w:t xml:space="preserve">OFPPT/ Région de l’Oriental </w:t>
            </w:r>
          </w:p>
          <w:p w:rsidR="00A60EF8" w:rsidRPr="004A6791" w:rsidRDefault="00A60EF8" w:rsidP="003979ED">
            <w:pPr>
              <w:pStyle w:val="Paragraphe"/>
              <w:spacing w:before="120" w:line="300" w:lineRule="atLeast"/>
              <w:ind w:left="0"/>
              <w:rPr>
                <w:rFonts w:ascii="Verdana" w:hAnsi="Verdana" w:cstheme="minorBidi"/>
                <w:color w:val="000000"/>
                <w:sz w:val="18"/>
                <w:szCs w:val="18"/>
                <w:highlight w:val="yellow"/>
              </w:rPr>
            </w:pPr>
          </w:p>
        </w:tc>
        <w:tc>
          <w:tcPr>
            <w:tcW w:w="2693" w:type="dxa"/>
          </w:tcPr>
          <w:p w:rsidR="00A60EF8" w:rsidRPr="004A6791" w:rsidRDefault="001D72D1" w:rsidP="007C2CF9">
            <w:pPr>
              <w:pStyle w:val="Paragraphe"/>
              <w:spacing w:before="120" w:line="300" w:lineRule="atLeast"/>
              <w:ind w:left="0"/>
              <w:jc w:val="center"/>
              <w:rPr>
                <w:rFonts w:ascii="Verdana" w:hAnsi="Verdana" w:cstheme="minorBidi"/>
                <w:color w:val="000000"/>
                <w:sz w:val="18"/>
                <w:szCs w:val="18"/>
                <w:highlight w:val="yellow"/>
              </w:rPr>
            </w:pPr>
            <w:r w:rsidRPr="004A6791">
              <w:rPr>
                <w:rFonts w:ascii="Verdana" w:hAnsi="Verdana" w:cstheme="minorBidi"/>
                <w:color w:val="000000"/>
                <w:sz w:val="18"/>
                <w:szCs w:val="18"/>
              </w:rPr>
              <w:t xml:space="preserve">Maintenance des équipements des </w:t>
            </w:r>
            <w:r w:rsidR="007C2CF9" w:rsidRPr="004A6791">
              <w:rPr>
                <w:rFonts w:ascii="Verdana" w:hAnsi="Verdana" w:cstheme="minorBidi"/>
                <w:color w:val="000000"/>
                <w:sz w:val="18"/>
                <w:szCs w:val="18"/>
              </w:rPr>
              <w:t>D</w:t>
            </w:r>
            <w:r w:rsidRPr="004A6791">
              <w:rPr>
                <w:rFonts w:ascii="Verdana" w:hAnsi="Verdana" w:cstheme="minorBidi"/>
                <w:color w:val="000000"/>
                <w:sz w:val="18"/>
                <w:szCs w:val="18"/>
              </w:rPr>
              <w:t xml:space="preserve">écharges </w:t>
            </w:r>
            <w:r w:rsidR="007C2CF9" w:rsidRPr="004A6791">
              <w:rPr>
                <w:rFonts w:ascii="Verdana" w:hAnsi="Verdana" w:cstheme="minorBidi"/>
                <w:color w:val="000000"/>
                <w:sz w:val="18"/>
                <w:szCs w:val="18"/>
              </w:rPr>
              <w:t>C</w:t>
            </w:r>
            <w:r w:rsidRPr="004A6791">
              <w:rPr>
                <w:rFonts w:ascii="Verdana" w:hAnsi="Verdana" w:cstheme="minorBidi"/>
                <w:color w:val="000000"/>
                <w:sz w:val="18"/>
                <w:szCs w:val="18"/>
              </w:rPr>
              <w:t>ontrôlées</w:t>
            </w:r>
          </w:p>
        </w:tc>
        <w:tc>
          <w:tcPr>
            <w:tcW w:w="1843" w:type="dxa"/>
          </w:tcPr>
          <w:p w:rsidR="007C2CF9" w:rsidRPr="004A6791" w:rsidRDefault="007C2CF9" w:rsidP="00B168AA">
            <w:pPr>
              <w:pStyle w:val="Paragraphe"/>
              <w:spacing w:before="120" w:line="300" w:lineRule="atLeast"/>
              <w:ind w:left="0"/>
              <w:rPr>
                <w:rFonts w:ascii="Verdana" w:hAnsi="Verdana" w:cstheme="minorBidi"/>
                <w:color w:val="000000"/>
                <w:sz w:val="18"/>
                <w:szCs w:val="18"/>
              </w:rPr>
            </w:pPr>
            <w:r w:rsidRPr="004A6791">
              <w:rPr>
                <w:rFonts w:ascii="Verdana" w:hAnsi="Verdana" w:cstheme="minorBidi"/>
                <w:color w:val="000000"/>
                <w:sz w:val="18"/>
                <w:szCs w:val="18"/>
              </w:rPr>
              <w:t xml:space="preserve">     </w:t>
            </w:r>
          </w:p>
          <w:p w:rsidR="00A60EF8" w:rsidRPr="004A6791" w:rsidRDefault="007C2CF9" w:rsidP="007C2CF9">
            <w:pPr>
              <w:pStyle w:val="Paragraphe"/>
              <w:spacing w:before="120" w:line="300" w:lineRule="atLeast"/>
              <w:ind w:left="0"/>
              <w:jc w:val="center"/>
              <w:rPr>
                <w:rFonts w:ascii="Verdana" w:hAnsi="Verdana" w:cstheme="minorBidi"/>
                <w:color w:val="000000"/>
                <w:sz w:val="18"/>
                <w:szCs w:val="18"/>
                <w:highlight w:val="yellow"/>
              </w:rPr>
            </w:pPr>
            <w:r w:rsidRPr="004A6791">
              <w:rPr>
                <w:rFonts w:ascii="Verdana" w:hAnsi="Verdana" w:cstheme="minorBidi"/>
                <w:color w:val="000000"/>
                <w:sz w:val="18"/>
                <w:szCs w:val="18"/>
              </w:rPr>
              <w:t>Oujda</w:t>
            </w:r>
          </w:p>
        </w:tc>
      </w:tr>
    </w:tbl>
    <w:p w:rsidR="00E55BCD" w:rsidRDefault="00E55BCD" w:rsidP="00A900B6">
      <w:pPr>
        <w:pStyle w:val="Paragraphe"/>
        <w:spacing w:before="120" w:line="240" w:lineRule="auto"/>
        <w:ind w:left="0"/>
        <w:rPr>
          <w:rFonts w:ascii="Verdana" w:hAnsi="Verdana" w:cs="Comic Sans MS"/>
          <w:color w:val="000000"/>
        </w:rPr>
      </w:pPr>
    </w:p>
    <w:p w:rsidR="00620F33" w:rsidRPr="0065398F" w:rsidRDefault="00E55BCD" w:rsidP="008610B3">
      <w:pPr>
        <w:pStyle w:val="Paragraphe"/>
        <w:spacing w:before="120" w:line="240" w:lineRule="auto"/>
        <w:ind w:left="0"/>
        <w:rPr>
          <w:rFonts w:ascii="Verdana" w:hAnsi="Verdana" w:cs="Comic Sans MS"/>
          <w:color w:val="000000"/>
        </w:rPr>
      </w:pPr>
      <w:r w:rsidRPr="005B67EB">
        <w:rPr>
          <w:rFonts w:ascii="Verdana" w:hAnsi="Verdana" w:cs="Comic Sans MS"/>
          <w:color w:val="000000"/>
        </w:rPr>
        <w:t xml:space="preserve">Il a été retenu dans les négociations avec les opérateurs proposés pour dispenser les formations, de différencier entre les contenus de formation pour les </w:t>
      </w:r>
      <w:r w:rsidR="00193BAD">
        <w:rPr>
          <w:rFonts w:ascii="Verdana" w:hAnsi="Verdana" w:cs="Comic Sans MS"/>
          <w:color w:val="000000"/>
        </w:rPr>
        <w:t>bénéficiaires (jeunes et formateurs)</w:t>
      </w:r>
      <w:r w:rsidRPr="005B67EB">
        <w:rPr>
          <w:rFonts w:ascii="Verdana" w:hAnsi="Verdana" w:cs="Comic Sans MS"/>
          <w:color w:val="000000"/>
        </w:rPr>
        <w:t>.</w:t>
      </w:r>
      <w:r w:rsidR="00620F33" w:rsidRPr="00620F33">
        <w:rPr>
          <w:rFonts w:ascii="Verdana" w:hAnsi="Verdana" w:cs="Comic Sans MS"/>
          <w:color w:val="000000"/>
        </w:rPr>
        <w:t xml:space="preserve"> </w:t>
      </w:r>
      <w:r w:rsidR="00620F33" w:rsidRPr="0065398F">
        <w:rPr>
          <w:rFonts w:ascii="Verdana" w:hAnsi="Verdana" w:cs="Comic Sans MS"/>
          <w:color w:val="000000"/>
        </w:rPr>
        <w:t xml:space="preserve">Les dispositions à prendre concernent beaucoup plus les contenus des </w:t>
      </w:r>
      <w:r w:rsidR="008610B3">
        <w:rPr>
          <w:rFonts w:ascii="Verdana" w:hAnsi="Verdana" w:cs="Comic Sans MS"/>
          <w:color w:val="000000"/>
        </w:rPr>
        <w:t>dites</w:t>
      </w:r>
      <w:r w:rsidR="00620F33" w:rsidRPr="0065398F">
        <w:rPr>
          <w:rFonts w:ascii="Verdana" w:hAnsi="Verdana" w:cs="Comic Sans MS"/>
          <w:color w:val="000000"/>
        </w:rPr>
        <w:t xml:space="preserve"> formation</w:t>
      </w:r>
      <w:r w:rsidR="008610B3">
        <w:rPr>
          <w:rFonts w:ascii="Verdana" w:hAnsi="Verdana" w:cs="Comic Sans MS"/>
          <w:color w:val="000000"/>
        </w:rPr>
        <w:t>s</w:t>
      </w:r>
      <w:r w:rsidR="00620F33" w:rsidRPr="0065398F">
        <w:rPr>
          <w:rFonts w:ascii="Verdana" w:hAnsi="Verdana" w:cs="Comic Sans MS"/>
          <w:color w:val="000000"/>
        </w:rPr>
        <w:t xml:space="preserve"> pour les formateurs qui doivent plus adaptés et être d’un niveau supérieur. </w:t>
      </w:r>
    </w:p>
    <w:p w:rsidR="00E55BCD" w:rsidRDefault="00E55BCD" w:rsidP="00A50581">
      <w:pPr>
        <w:pStyle w:val="Paragraphe"/>
        <w:spacing w:before="120" w:line="240" w:lineRule="auto"/>
        <w:ind w:left="0"/>
        <w:rPr>
          <w:rFonts w:ascii="Verdana" w:hAnsi="Verdana" w:cs="Comic Sans MS"/>
          <w:color w:val="000000"/>
        </w:rPr>
      </w:pPr>
      <w:r w:rsidRPr="005B67EB">
        <w:rPr>
          <w:rFonts w:ascii="Verdana" w:hAnsi="Verdana" w:cs="Comic Sans MS"/>
          <w:color w:val="000000"/>
        </w:rPr>
        <w:t xml:space="preserve">Un projet de contrat de prestation a été établi et servira de modèle à adapter pour être signé entre le projet YES Green et les opérateurs de formation. Ce document </w:t>
      </w:r>
      <w:r>
        <w:rPr>
          <w:rFonts w:ascii="Verdana" w:hAnsi="Verdana" w:cs="Comic Sans MS"/>
          <w:color w:val="000000"/>
        </w:rPr>
        <w:t>p</w:t>
      </w:r>
      <w:r w:rsidRPr="00E55BCD">
        <w:rPr>
          <w:rFonts w:ascii="Verdana" w:hAnsi="Verdana" w:cs="Comic Sans MS"/>
          <w:color w:val="000000"/>
        </w:rPr>
        <w:t xml:space="preserve">récise les </w:t>
      </w:r>
      <w:r w:rsidR="00193BAD">
        <w:rPr>
          <w:rFonts w:ascii="Verdana" w:hAnsi="Verdana" w:cs="Comic Sans MS"/>
          <w:color w:val="000000"/>
        </w:rPr>
        <w:t>dispositions contractuelles régissant le cadre de collaboration entre les</w:t>
      </w:r>
      <w:r w:rsidR="00A50581">
        <w:rPr>
          <w:rFonts w:ascii="Verdana" w:hAnsi="Verdana" w:cs="Comic Sans MS"/>
          <w:color w:val="000000"/>
        </w:rPr>
        <w:t xml:space="preserve"> </w:t>
      </w:r>
      <w:r w:rsidR="00703A7A">
        <w:rPr>
          <w:rFonts w:ascii="Verdana" w:hAnsi="Verdana" w:cs="Comic Sans MS"/>
          <w:color w:val="000000"/>
        </w:rPr>
        <w:t xml:space="preserve">deux </w:t>
      </w:r>
      <w:r w:rsidR="00A50581">
        <w:rPr>
          <w:rFonts w:ascii="Verdana" w:hAnsi="Verdana" w:cs="Comic Sans MS"/>
          <w:color w:val="000000"/>
        </w:rPr>
        <w:t>parties</w:t>
      </w:r>
      <w:r w:rsidRPr="00E55BCD">
        <w:rPr>
          <w:rFonts w:ascii="Verdana" w:hAnsi="Verdana" w:cs="Comic Sans MS"/>
          <w:color w:val="000000"/>
        </w:rPr>
        <w:t>.</w:t>
      </w:r>
    </w:p>
    <w:p w:rsidR="00FA5FD2" w:rsidRDefault="00FA5FD2" w:rsidP="00E55BCD">
      <w:pPr>
        <w:pStyle w:val="Paragraphe"/>
        <w:spacing w:before="120" w:line="240" w:lineRule="auto"/>
        <w:ind w:left="0"/>
        <w:rPr>
          <w:rFonts w:ascii="Verdana" w:hAnsi="Verdana" w:cs="Comic Sans MS"/>
          <w:color w:val="000000"/>
        </w:rPr>
      </w:pPr>
    </w:p>
    <w:p w:rsidR="00E55BCD" w:rsidRDefault="00193BAD" w:rsidP="002A20C0">
      <w:pPr>
        <w:pStyle w:val="Paragraphe"/>
        <w:spacing w:before="120" w:line="240" w:lineRule="auto"/>
        <w:ind w:left="0"/>
        <w:rPr>
          <w:rFonts w:ascii="Verdana" w:hAnsi="Verdana" w:cs="Comic Sans MS"/>
          <w:color w:val="000000"/>
        </w:rPr>
      </w:pPr>
      <w:r>
        <w:rPr>
          <w:rFonts w:ascii="Verdana" w:hAnsi="Verdana" w:cs="Comic Sans MS"/>
          <w:color w:val="000000"/>
        </w:rPr>
        <w:t>Le processus d</w:t>
      </w:r>
      <w:r w:rsidR="002A20C0">
        <w:rPr>
          <w:rFonts w:ascii="Verdana" w:hAnsi="Verdana" w:cs="Comic Sans MS"/>
          <w:color w:val="000000"/>
        </w:rPr>
        <w:t xml:space="preserve">’identification et de </w:t>
      </w:r>
      <w:r>
        <w:rPr>
          <w:rFonts w:ascii="Verdana" w:hAnsi="Verdana" w:cs="Comic Sans MS"/>
          <w:color w:val="000000"/>
        </w:rPr>
        <w:t xml:space="preserve">négociation </w:t>
      </w:r>
      <w:r w:rsidR="002A20C0">
        <w:rPr>
          <w:rFonts w:ascii="Verdana" w:hAnsi="Verdana" w:cs="Comic Sans MS"/>
          <w:color w:val="000000"/>
        </w:rPr>
        <w:t xml:space="preserve">mené </w:t>
      </w:r>
      <w:r>
        <w:rPr>
          <w:rFonts w:ascii="Verdana" w:hAnsi="Verdana" w:cs="Comic Sans MS"/>
          <w:color w:val="000000"/>
        </w:rPr>
        <w:t xml:space="preserve">avec les institutions de formation </w:t>
      </w:r>
      <w:r w:rsidR="002A20C0">
        <w:rPr>
          <w:rFonts w:ascii="Verdana" w:hAnsi="Verdana" w:cs="Comic Sans MS"/>
          <w:color w:val="000000"/>
        </w:rPr>
        <w:t xml:space="preserve">dans les </w:t>
      </w:r>
      <w:r>
        <w:rPr>
          <w:rFonts w:ascii="Verdana" w:hAnsi="Verdana" w:cs="Comic Sans MS"/>
          <w:color w:val="000000"/>
        </w:rPr>
        <w:t>deux Régions d’intervention du projet</w:t>
      </w:r>
      <w:r w:rsidR="00605D4F">
        <w:rPr>
          <w:rFonts w:ascii="Verdana" w:hAnsi="Verdana" w:cs="Comic Sans MS"/>
          <w:color w:val="000000"/>
        </w:rPr>
        <w:t xml:space="preserve">, a permis d’arrêter la répartition de l’effectif des formateurs par institution de formation et par secteur vert retenu, qui bénéficieront de la formation. Les résultats de ce processus sont rapportés dans </w:t>
      </w:r>
      <w:r w:rsidR="00E55BCD" w:rsidRPr="00842B19">
        <w:rPr>
          <w:rFonts w:ascii="Verdana" w:hAnsi="Verdana" w:cs="Comic Sans MS"/>
          <w:color w:val="000000"/>
        </w:rPr>
        <w:t>le tableau ci-dessous:</w:t>
      </w:r>
    </w:p>
    <w:p w:rsidR="00E55BCD" w:rsidRDefault="00E55BCD" w:rsidP="00E55BCD">
      <w:pPr>
        <w:pStyle w:val="Paragraphe"/>
        <w:spacing w:before="120" w:line="300" w:lineRule="atLeast"/>
        <w:ind w:left="0"/>
        <w:rPr>
          <w:rFonts w:ascii="Verdana" w:hAnsi="Verdana"/>
        </w:rPr>
      </w:pPr>
    </w:p>
    <w:p w:rsidR="00842B19" w:rsidRDefault="00842B19" w:rsidP="00842B19">
      <w:pPr>
        <w:pStyle w:val="Paragraphe"/>
        <w:spacing w:before="120" w:line="240" w:lineRule="auto"/>
        <w:ind w:left="0"/>
        <w:rPr>
          <w:rFonts w:ascii="Verdana" w:hAnsi="Verdana" w:cs="Comic Sans MS"/>
          <w:color w:val="000000"/>
        </w:rPr>
      </w:pPr>
    </w:p>
    <w:tbl>
      <w:tblPr>
        <w:tblpPr w:leftFromText="141" w:rightFromText="141" w:vertAnchor="text" w:horzAnchor="margin" w:tblpXSpec="center" w:tblpY="-3171"/>
        <w:tblOverlap w:val="never"/>
        <w:tblW w:w="8970" w:type="dxa"/>
        <w:tblLayout w:type="fixed"/>
        <w:tblCellMar>
          <w:left w:w="70" w:type="dxa"/>
          <w:right w:w="70" w:type="dxa"/>
        </w:tblCellMar>
        <w:tblLook w:val="04A0" w:firstRow="1" w:lastRow="0" w:firstColumn="1" w:lastColumn="0" w:noHBand="0" w:noVBand="1"/>
      </w:tblPr>
      <w:tblGrid>
        <w:gridCol w:w="2106"/>
        <w:gridCol w:w="1149"/>
        <w:gridCol w:w="1274"/>
        <w:gridCol w:w="1840"/>
        <w:gridCol w:w="2601"/>
      </w:tblGrid>
      <w:tr w:rsidR="00842B19" w:rsidRPr="00842B19" w:rsidTr="00193BAD">
        <w:trPr>
          <w:trHeight w:val="236"/>
        </w:trPr>
        <w:tc>
          <w:tcPr>
            <w:tcW w:w="2106" w:type="dxa"/>
            <w:tcBorders>
              <w:bottom w:val="single" w:sz="12" w:space="0" w:color="333399"/>
            </w:tcBorders>
            <w:shd w:val="clear" w:color="auto" w:fill="auto"/>
            <w:vAlign w:val="center"/>
            <w:hideMark/>
          </w:tcPr>
          <w:p w:rsidR="00842B19" w:rsidRDefault="00842B19" w:rsidP="00193BAD">
            <w:pPr>
              <w:pStyle w:val="Paragraphe"/>
              <w:spacing w:before="120" w:line="300" w:lineRule="atLeast"/>
              <w:ind w:left="0"/>
              <w:jc w:val="center"/>
              <w:rPr>
                <w:rFonts w:ascii="Verdana" w:hAnsi="Verdana" w:cstheme="minorBidi"/>
                <w:color w:val="000000"/>
                <w:sz w:val="18"/>
                <w:szCs w:val="18"/>
              </w:rPr>
            </w:pPr>
          </w:p>
          <w:p w:rsidR="00193BAD" w:rsidRPr="00842B19" w:rsidRDefault="00193BAD" w:rsidP="00193BAD">
            <w:pPr>
              <w:pStyle w:val="Paragraphe"/>
              <w:spacing w:before="120" w:line="300" w:lineRule="atLeast"/>
              <w:ind w:left="0"/>
              <w:jc w:val="center"/>
              <w:rPr>
                <w:rFonts w:ascii="Verdana" w:hAnsi="Verdana" w:cstheme="minorBidi"/>
                <w:color w:val="000000"/>
                <w:sz w:val="18"/>
                <w:szCs w:val="18"/>
              </w:rPr>
            </w:pPr>
          </w:p>
        </w:tc>
        <w:tc>
          <w:tcPr>
            <w:tcW w:w="1149" w:type="dxa"/>
            <w:tcBorders>
              <w:bottom w:val="single" w:sz="12" w:space="0" w:color="333399"/>
            </w:tcBorders>
            <w:shd w:val="clear" w:color="auto" w:fill="auto"/>
            <w:vAlign w:val="center"/>
          </w:tcPr>
          <w:p w:rsidR="00842B19" w:rsidRPr="00842B19" w:rsidRDefault="00842B19" w:rsidP="00193BAD">
            <w:pPr>
              <w:pStyle w:val="Paragraphe"/>
              <w:spacing w:before="120" w:line="300" w:lineRule="atLeast"/>
              <w:ind w:left="0"/>
              <w:jc w:val="center"/>
              <w:rPr>
                <w:rFonts w:ascii="Verdana" w:hAnsi="Verdana" w:cstheme="minorBidi"/>
                <w:b/>
                <w:bCs/>
                <w:color w:val="000000"/>
                <w:sz w:val="18"/>
                <w:szCs w:val="18"/>
              </w:rPr>
            </w:pPr>
          </w:p>
        </w:tc>
        <w:tc>
          <w:tcPr>
            <w:tcW w:w="1274" w:type="dxa"/>
            <w:tcBorders>
              <w:bottom w:val="single" w:sz="12" w:space="0" w:color="333399"/>
            </w:tcBorders>
            <w:shd w:val="clear" w:color="auto" w:fill="auto"/>
            <w:vAlign w:val="center"/>
          </w:tcPr>
          <w:p w:rsidR="00842B19" w:rsidRPr="00842B19" w:rsidRDefault="00842B19" w:rsidP="00193BAD">
            <w:pPr>
              <w:pStyle w:val="Paragraphe"/>
              <w:spacing w:before="120" w:line="300" w:lineRule="atLeast"/>
              <w:ind w:left="0"/>
              <w:jc w:val="center"/>
              <w:rPr>
                <w:rFonts w:ascii="Verdana" w:hAnsi="Verdana" w:cstheme="minorBidi"/>
                <w:b/>
                <w:bCs/>
                <w:color w:val="000000"/>
                <w:sz w:val="18"/>
                <w:szCs w:val="18"/>
              </w:rPr>
            </w:pPr>
          </w:p>
        </w:tc>
        <w:tc>
          <w:tcPr>
            <w:tcW w:w="1840" w:type="dxa"/>
            <w:tcBorders>
              <w:bottom w:val="single" w:sz="12" w:space="0" w:color="333399"/>
            </w:tcBorders>
            <w:shd w:val="clear" w:color="auto" w:fill="auto"/>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p>
        </w:tc>
        <w:tc>
          <w:tcPr>
            <w:tcW w:w="2601" w:type="dxa"/>
            <w:tcBorders>
              <w:bottom w:val="single" w:sz="12" w:space="0" w:color="333399"/>
            </w:tcBorders>
            <w:shd w:val="clear" w:color="auto" w:fill="auto"/>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p>
        </w:tc>
      </w:tr>
      <w:tr w:rsidR="00FA5FD2" w:rsidRPr="00842B19" w:rsidTr="00193BAD">
        <w:trPr>
          <w:trHeight w:val="676"/>
        </w:trPr>
        <w:tc>
          <w:tcPr>
            <w:tcW w:w="2106" w:type="dxa"/>
            <w:vMerge w:val="restart"/>
            <w:tcBorders>
              <w:top w:val="single" w:sz="12" w:space="0" w:color="333399"/>
              <w:left w:val="single" w:sz="8" w:space="0" w:color="333399"/>
              <w:right w:val="single" w:sz="8" w:space="0" w:color="333399"/>
            </w:tcBorders>
            <w:shd w:val="clear" w:color="000000" w:fill="FFFFFF"/>
            <w:vAlign w:val="center"/>
            <w:hideMark/>
          </w:tcPr>
          <w:p w:rsidR="00FA5FD2" w:rsidRPr="00842B19" w:rsidRDefault="00FA5FD2"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b/>
                <w:bCs/>
                <w:color w:val="000000"/>
                <w:sz w:val="18"/>
                <w:szCs w:val="18"/>
              </w:rPr>
              <w:t>Métiers</w:t>
            </w:r>
          </w:p>
        </w:tc>
        <w:tc>
          <w:tcPr>
            <w:tcW w:w="2423" w:type="dxa"/>
            <w:gridSpan w:val="2"/>
            <w:tcBorders>
              <w:top w:val="single" w:sz="12" w:space="0" w:color="333399"/>
              <w:left w:val="single" w:sz="8" w:space="0" w:color="333399"/>
              <w:bottom w:val="single" w:sz="8" w:space="0" w:color="333399"/>
              <w:right w:val="single" w:sz="8" w:space="0" w:color="333399"/>
            </w:tcBorders>
            <w:shd w:val="clear" w:color="000000" w:fill="FFFFFF"/>
            <w:vAlign w:val="center"/>
          </w:tcPr>
          <w:p w:rsidR="00FA5FD2" w:rsidRPr="00842B19" w:rsidRDefault="00FA5FD2" w:rsidP="00193BAD">
            <w:pPr>
              <w:spacing w:before="120" w:after="0"/>
              <w:jc w:val="center"/>
              <w:rPr>
                <w:rFonts w:ascii="Verdana" w:eastAsia="Times New Roman" w:hAnsi="Verdana" w:cstheme="minorBidi"/>
                <w:sz w:val="18"/>
                <w:szCs w:val="18"/>
                <w:lang w:eastAsia="fr-FR"/>
              </w:rPr>
            </w:pPr>
            <w:r w:rsidRPr="00842B19">
              <w:rPr>
                <w:rFonts w:ascii="Verdana" w:hAnsi="Verdana" w:cstheme="minorBidi"/>
                <w:b/>
                <w:bCs/>
                <w:sz w:val="18"/>
                <w:szCs w:val="18"/>
              </w:rPr>
              <w:t>Effectif</w:t>
            </w:r>
            <w:r>
              <w:rPr>
                <w:rFonts w:ascii="Verdana" w:hAnsi="Verdana" w:cstheme="minorBidi"/>
                <w:b/>
                <w:bCs/>
                <w:sz w:val="18"/>
                <w:szCs w:val="18"/>
              </w:rPr>
              <w:t xml:space="preserve"> </w:t>
            </w:r>
            <w:r w:rsidRPr="00842B19">
              <w:rPr>
                <w:rFonts w:ascii="Verdana" w:hAnsi="Verdana" w:cstheme="minorBidi"/>
                <w:b/>
                <w:bCs/>
                <w:sz w:val="18"/>
                <w:szCs w:val="18"/>
              </w:rPr>
              <w:t>de formateurs</w:t>
            </w:r>
          </w:p>
        </w:tc>
        <w:tc>
          <w:tcPr>
            <w:tcW w:w="1840" w:type="dxa"/>
            <w:vMerge w:val="restart"/>
            <w:tcBorders>
              <w:top w:val="single" w:sz="12" w:space="0" w:color="333399"/>
              <w:left w:val="single" w:sz="8" w:space="0" w:color="333399"/>
              <w:right w:val="single" w:sz="8" w:space="0" w:color="333399"/>
            </w:tcBorders>
            <w:shd w:val="clear" w:color="000000" w:fill="FFFFFF"/>
            <w:vAlign w:val="center"/>
            <w:hideMark/>
          </w:tcPr>
          <w:p w:rsidR="00FA5FD2" w:rsidRPr="00842B19" w:rsidRDefault="00FA5FD2"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b/>
                <w:bCs/>
                <w:color w:val="000000"/>
                <w:sz w:val="18"/>
                <w:szCs w:val="18"/>
              </w:rPr>
              <w:t>Viviers de formateurs</w:t>
            </w:r>
          </w:p>
        </w:tc>
        <w:tc>
          <w:tcPr>
            <w:tcW w:w="2601" w:type="dxa"/>
            <w:vMerge w:val="restart"/>
            <w:tcBorders>
              <w:top w:val="single" w:sz="12" w:space="0" w:color="333399"/>
              <w:left w:val="single" w:sz="8" w:space="0" w:color="333399"/>
              <w:right w:val="single" w:sz="12" w:space="0" w:color="333399"/>
            </w:tcBorders>
            <w:shd w:val="clear" w:color="000000" w:fill="FFFFFF"/>
            <w:vAlign w:val="center"/>
            <w:hideMark/>
          </w:tcPr>
          <w:p w:rsidR="00FA5FD2" w:rsidRPr="00842B19" w:rsidRDefault="00FA5FD2"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b/>
                <w:bCs/>
                <w:color w:val="000000"/>
                <w:sz w:val="18"/>
                <w:szCs w:val="18"/>
              </w:rPr>
              <w:t>Profils des formateurs</w:t>
            </w:r>
          </w:p>
        </w:tc>
      </w:tr>
      <w:tr w:rsidR="00FA5FD2" w:rsidRPr="00842B19" w:rsidTr="00193BAD">
        <w:trPr>
          <w:trHeight w:val="676"/>
        </w:trPr>
        <w:tc>
          <w:tcPr>
            <w:tcW w:w="2106" w:type="dxa"/>
            <w:vMerge/>
            <w:tcBorders>
              <w:left w:val="single" w:sz="8" w:space="0" w:color="333399"/>
              <w:bottom w:val="single" w:sz="8" w:space="0" w:color="333399"/>
              <w:right w:val="single" w:sz="8" w:space="0" w:color="333399"/>
            </w:tcBorders>
            <w:shd w:val="clear" w:color="000000" w:fill="FFFFFF"/>
            <w:vAlign w:val="center"/>
            <w:hideMark/>
          </w:tcPr>
          <w:p w:rsidR="00FA5FD2" w:rsidRPr="00842B19" w:rsidRDefault="00FA5FD2" w:rsidP="00193BAD">
            <w:pPr>
              <w:pStyle w:val="Paragraphe"/>
              <w:spacing w:before="120" w:line="300" w:lineRule="atLeast"/>
              <w:ind w:left="0"/>
              <w:jc w:val="center"/>
              <w:rPr>
                <w:rFonts w:ascii="Verdana" w:hAnsi="Verdana" w:cstheme="minorBidi"/>
                <w:color w:val="000000"/>
                <w:sz w:val="18"/>
                <w:szCs w:val="18"/>
              </w:rPr>
            </w:pPr>
          </w:p>
        </w:tc>
        <w:tc>
          <w:tcPr>
            <w:tcW w:w="1149"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FA5FD2" w:rsidRPr="00842B19" w:rsidRDefault="00FA5FD2" w:rsidP="00193BAD">
            <w:pPr>
              <w:spacing w:before="120" w:after="0"/>
              <w:jc w:val="center"/>
              <w:rPr>
                <w:rFonts w:ascii="Verdana" w:eastAsia="Times New Roman" w:hAnsi="Verdana" w:cstheme="minorBidi"/>
                <w:sz w:val="18"/>
                <w:szCs w:val="18"/>
                <w:lang w:eastAsia="fr-FR"/>
              </w:rPr>
            </w:pPr>
            <w:r w:rsidRPr="00842B19">
              <w:rPr>
                <w:rFonts w:ascii="Verdana" w:hAnsi="Verdana" w:cstheme="minorBidi"/>
                <w:b/>
                <w:bCs/>
                <w:sz w:val="18"/>
                <w:szCs w:val="18"/>
              </w:rPr>
              <w:t>Oriental</w:t>
            </w:r>
          </w:p>
        </w:tc>
        <w:tc>
          <w:tcPr>
            <w:tcW w:w="127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FA5FD2" w:rsidRPr="00842B19" w:rsidRDefault="00FA5FD2" w:rsidP="00193BAD">
            <w:pPr>
              <w:spacing w:before="120" w:after="0"/>
              <w:jc w:val="center"/>
              <w:rPr>
                <w:rFonts w:ascii="Verdana" w:eastAsia="Times New Roman" w:hAnsi="Verdana" w:cstheme="minorBidi"/>
                <w:sz w:val="18"/>
                <w:szCs w:val="18"/>
                <w:lang w:eastAsia="fr-FR"/>
              </w:rPr>
            </w:pPr>
            <w:r w:rsidRPr="00842B19">
              <w:rPr>
                <w:rFonts w:ascii="Verdana" w:hAnsi="Verdana" w:cstheme="minorBidi"/>
                <w:b/>
                <w:bCs/>
                <w:sz w:val="18"/>
                <w:szCs w:val="18"/>
              </w:rPr>
              <w:t>Tanger Tétouan</w:t>
            </w:r>
          </w:p>
        </w:tc>
        <w:tc>
          <w:tcPr>
            <w:tcW w:w="1840" w:type="dxa"/>
            <w:vMerge/>
            <w:tcBorders>
              <w:left w:val="single" w:sz="8" w:space="0" w:color="333399"/>
              <w:bottom w:val="single" w:sz="8" w:space="0" w:color="333399"/>
              <w:right w:val="single" w:sz="8" w:space="0" w:color="333399"/>
            </w:tcBorders>
            <w:shd w:val="clear" w:color="000000" w:fill="FFFFFF"/>
            <w:vAlign w:val="center"/>
            <w:hideMark/>
          </w:tcPr>
          <w:p w:rsidR="00FA5FD2" w:rsidRPr="00842B19" w:rsidRDefault="00FA5FD2" w:rsidP="00193BAD">
            <w:pPr>
              <w:pStyle w:val="Paragraphe"/>
              <w:spacing w:before="120" w:line="300" w:lineRule="atLeast"/>
              <w:ind w:left="0"/>
              <w:jc w:val="center"/>
              <w:rPr>
                <w:rFonts w:ascii="Verdana" w:hAnsi="Verdana" w:cstheme="minorBidi"/>
                <w:color w:val="000000"/>
                <w:sz w:val="18"/>
                <w:szCs w:val="18"/>
              </w:rPr>
            </w:pPr>
          </w:p>
        </w:tc>
        <w:tc>
          <w:tcPr>
            <w:tcW w:w="2601" w:type="dxa"/>
            <w:vMerge/>
            <w:tcBorders>
              <w:left w:val="single" w:sz="8" w:space="0" w:color="333399"/>
              <w:bottom w:val="single" w:sz="8" w:space="0" w:color="333399"/>
              <w:right w:val="single" w:sz="12" w:space="0" w:color="333399"/>
            </w:tcBorders>
            <w:shd w:val="clear" w:color="000000" w:fill="FFFFFF"/>
            <w:vAlign w:val="center"/>
            <w:hideMark/>
          </w:tcPr>
          <w:p w:rsidR="00FA5FD2" w:rsidRPr="00842B19" w:rsidRDefault="00FA5FD2" w:rsidP="00193BAD">
            <w:pPr>
              <w:pStyle w:val="Paragraphe"/>
              <w:spacing w:before="120" w:line="300" w:lineRule="atLeast"/>
              <w:ind w:left="0"/>
              <w:jc w:val="center"/>
              <w:rPr>
                <w:rFonts w:ascii="Verdana" w:hAnsi="Verdana" w:cstheme="minorBidi"/>
                <w:color w:val="000000"/>
                <w:sz w:val="18"/>
                <w:szCs w:val="18"/>
              </w:rPr>
            </w:pPr>
          </w:p>
        </w:tc>
      </w:tr>
      <w:tr w:rsidR="00842B19" w:rsidRPr="00842B19" w:rsidTr="00193BAD">
        <w:trPr>
          <w:trHeight w:val="676"/>
        </w:trPr>
        <w:tc>
          <w:tcPr>
            <w:tcW w:w="2106"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Efficacité Energétique</w:t>
            </w:r>
          </w:p>
        </w:tc>
        <w:tc>
          <w:tcPr>
            <w:tcW w:w="1149"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16</w:t>
            </w:r>
          </w:p>
        </w:tc>
        <w:tc>
          <w:tcPr>
            <w:tcW w:w="127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15</w:t>
            </w:r>
          </w:p>
        </w:tc>
        <w:tc>
          <w:tcPr>
            <w:tcW w:w="1840"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Etablissements de Formations Professionnelles de l’OFPPT</w:t>
            </w:r>
          </w:p>
        </w:tc>
        <w:tc>
          <w:tcPr>
            <w:tcW w:w="2601" w:type="dxa"/>
            <w:tcBorders>
              <w:top w:val="single" w:sz="12" w:space="0" w:color="333399"/>
              <w:left w:val="single" w:sz="8" w:space="0" w:color="333399"/>
              <w:bottom w:val="single" w:sz="8" w:space="0" w:color="333399"/>
              <w:right w:val="single" w:sz="12"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Ingénieurs formateurs en Génie Electrique formant dans leurs domaines respectifs</w:t>
            </w:r>
          </w:p>
        </w:tc>
      </w:tr>
      <w:tr w:rsidR="00842B19" w:rsidRPr="00842B19" w:rsidTr="00193BAD">
        <w:trPr>
          <w:trHeight w:val="1197"/>
        </w:trPr>
        <w:tc>
          <w:tcPr>
            <w:tcW w:w="2106"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 xml:space="preserve">Gestion et </w:t>
            </w:r>
            <w:r w:rsidR="00E82DF9">
              <w:rPr>
                <w:rFonts w:ascii="Verdana" w:hAnsi="Verdana" w:cstheme="minorBidi"/>
                <w:color w:val="000000"/>
                <w:sz w:val="18"/>
                <w:szCs w:val="18"/>
              </w:rPr>
              <w:t>E</w:t>
            </w:r>
            <w:r w:rsidRPr="00842B19">
              <w:rPr>
                <w:rFonts w:ascii="Verdana" w:hAnsi="Verdana" w:cstheme="minorBidi"/>
                <w:color w:val="000000"/>
                <w:sz w:val="18"/>
                <w:szCs w:val="18"/>
              </w:rPr>
              <w:t>xploitation des Stations d’Epuration</w:t>
            </w:r>
          </w:p>
        </w:tc>
        <w:tc>
          <w:tcPr>
            <w:tcW w:w="1149"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3</w:t>
            </w:r>
          </w:p>
        </w:tc>
        <w:tc>
          <w:tcPr>
            <w:tcW w:w="1274"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3</w:t>
            </w:r>
          </w:p>
        </w:tc>
        <w:tc>
          <w:tcPr>
            <w:tcW w:w="1840"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Enseignants dans les Facultés des Sciences et les Ecoles Supérieures de Technologies (EST)</w:t>
            </w:r>
          </w:p>
        </w:tc>
        <w:tc>
          <w:tcPr>
            <w:tcW w:w="2601" w:type="dxa"/>
            <w:tcBorders>
              <w:top w:val="single" w:sz="8" w:space="0" w:color="333399"/>
              <w:left w:val="single" w:sz="8" w:space="0" w:color="333399"/>
              <w:bottom w:val="single" w:sz="8" w:space="0" w:color="333399"/>
              <w:right w:val="single" w:sz="12"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Enseignants dans les filières des Sciences de l’eau, Génie sanitaire ou Chimie de l’eau formant dans les spécialités liées au traitement  des eaux</w:t>
            </w:r>
          </w:p>
        </w:tc>
      </w:tr>
      <w:tr w:rsidR="00842B19" w:rsidRPr="00842B19" w:rsidTr="00193BAD">
        <w:trPr>
          <w:trHeight w:val="718"/>
        </w:trPr>
        <w:tc>
          <w:tcPr>
            <w:tcW w:w="2106"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Maintenance des équipements des Stations d’Epuration</w:t>
            </w:r>
          </w:p>
        </w:tc>
        <w:tc>
          <w:tcPr>
            <w:tcW w:w="1149"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3</w:t>
            </w:r>
          </w:p>
        </w:tc>
        <w:tc>
          <w:tcPr>
            <w:tcW w:w="1274"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3</w:t>
            </w:r>
          </w:p>
        </w:tc>
        <w:tc>
          <w:tcPr>
            <w:tcW w:w="1840"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Etablissements de Formations Professionnelles de l’OFPPT</w:t>
            </w:r>
          </w:p>
        </w:tc>
        <w:tc>
          <w:tcPr>
            <w:tcW w:w="2601" w:type="dxa"/>
            <w:tcBorders>
              <w:top w:val="single" w:sz="8" w:space="0" w:color="333399"/>
              <w:left w:val="single" w:sz="8" w:space="0" w:color="333399"/>
              <w:bottom w:val="single" w:sz="12" w:space="0" w:color="333399"/>
              <w:right w:val="single" w:sz="12" w:space="0" w:color="333399"/>
            </w:tcBorders>
            <w:shd w:val="clear" w:color="000000" w:fill="FFFFFF"/>
            <w:vAlign w:val="center"/>
            <w:hideMark/>
          </w:tcPr>
          <w:p w:rsid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Ingénieurs en Génie Electrique  opérant dans leurs domaines respectifs</w:t>
            </w:r>
          </w:p>
          <w:p w:rsidR="007727C3" w:rsidRPr="00842B19" w:rsidRDefault="007727C3" w:rsidP="00193BAD">
            <w:pPr>
              <w:pStyle w:val="Paragraphe"/>
              <w:spacing w:before="120" w:line="300" w:lineRule="atLeast"/>
              <w:ind w:left="0"/>
              <w:jc w:val="center"/>
              <w:rPr>
                <w:rFonts w:ascii="Verdana" w:hAnsi="Verdana" w:cstheme="minorBidi"/>
                <w:color w:val="000000"/>
                <w:sz w:val="18"/>
                <w:szCs w:val="18"/>
              </w:rPr>
            </w:pPr>
          </w:p>
        </w:tc>
      </w:tr>
      <w:tr w:rsidR="00842B19" w:rsidRPr="00842B19" w:rsidTr="00193BAD">
        <w:trPr>
          <w:trHeight w:val="676"/>
        </w:trPr>
        <w:tc>
          <w:tcPr>
            <w:tcW w:w="2106"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Animateur</w:t>
            </w:r>
          </w:p>
          <w:p w:rsidR="00842B19" w:rsidRPr="00842B19" w:rsidRDefault="00A900B6" w:rsidP="00193BAD">
            <w:pPr>
              <w:pStyle w:val="Paragraphe"/>
              <w:spacing w:before="120" w:line="300" w:lineRule="atLeast"/>
              <w:ind w:left="0"/>
              <w:jc w:val="center"/>
              <w:rPr>
                <w:rFonts w:ascii="Verdana" w:hAnsi="Verdana" w:cstheme="minorBidi"/>
                <w:color w:val="000000"/>
                <w:sz w:val="18"/>
                <w:szCs w:val="18"/>
              </w:rPr>
            </w:pPr>
            <w:r>
              <w:rPr>
                <w:rFonts w:ascii="Verdana" w:hAnsi="Verdana" w:cstheme="minorBidi"/>
                <w:color w:val="000000"/>
                <w:sz w:val="18"/>
                <w:szCs w:val="18"/>
              </w:rPr>
              <w:t>E</w:t>
            </w:r>
            <w:r w:rsidR="00842B19" w:rsidRPr="00842B19">
              <w:rPr>
                <w:rFonts w:ascii="Verdana" w:hAnsi="Verdana" w:cstheme="minorBidi"/>
                <w:color w:val="000000"/>
                <w:sz w:val="18"/>
                <w:szCs w:val="18"/>
              </w:rPr>
              <w:t>co-interprète</w:t>
            </w:r>
          </w:p>
        </w:tc>
        <w:tc>
          <w:tcPr>
            <w:tcW w:w="1149"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w:t>
            </w:r>
          </w:p>
        </w:tc>
        <w:tc>
          <w:tcPr>
            <w:tcW w:w="127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2</w:t>
            </w:r>
          </w:p>
        </w:tc>
        <w:tc>
          <w:tcPr>
            <w:tcW w:w="1840"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Etablissements de Formations Professionnelles de l’OFPPT</w:t>
            </w:r>
          </w:p>
        </w:tc>
        <w:tc>
          <w:tcPr>
            <w:tcW w:w="2601" w:type="dxa"/>
            <w:tcBorders>
              <w:top w:val="single" w:sz="12" w:space="0" w:color="333399"/>
              <w:left w:val="single" w:sz="8" w:space="0" w:color="333399"/>
              <w:bottom w:val="single" w:sz="8" w:space="0" w:color="333399"/>
              <w:right w:val="single" w:sz="12" w:space="0" w:color="333399"/>
            </w:tcBorders>
            <w:shd w:val="clear" w:color="000000" w:fill="FFFFFF"/>
            <w:vAlign w:val="center"/>
            <w:hideMark/>
          </w:tcPr>
          <w:p w:rsid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Formateurs formant dans les domaines du Tourisme</w:t>
            </w:r>
          </w:p>
          <w:p w:rsidR="007727C3" w:rsidRPr="00842B19" w:rsidRDefault="007727C3" w:rsidP="00193BAD">
            <w:pPr>
              <w:pStyle w:val="Paragraphe"/>
              <w:spacing w:before="120" w:line="300" w:lineRule="atLeast"/>
              <w:ind w:left="0"/>
              <w:jc w:val="center"/>
              <w:rPr>
                <w:rFonts w:ascii="Verdana" w:hAnsi="Verdana" w:cstheme="minorBidi"/>
                <w:color w:val="000000"/>
                <w:sz w:val="18"/>
                <w:szCs w:val="18"/>
              </w:rPr>
            </w:pPr>
          </w:p>
        </w:tc>
      </w:tr>
      <w:tr w:rsidR="00842B19" w:rsidRPr="00842B19" w:rsidTr="00193BAD">
        <w:trPr>
          <w:trHeight w:val="1197"/>
        </w:trPr>
        <w:tc>
          <w:tcPr>
            <w:tcW w:w="2106"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Maintenance des équipements d’une Décharge Contrôlée</w:t>
            </w:r>
          </w:p>
        </w:tc>
        <w:tc>
          <w:tcPr>
            <w:tcW w:w="1149"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w:t>
            </w:r>
          </w:p>
        </w:tc>
        <w:tc>
          <w:tcPr>
            <w:tcW w:w="1274"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w:t>
            </w:r>
          </w:p>
        </w:tc>
        <w:tc>
          <w:tcPr>
            <w:tcW w:w="1840"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Etablissements de Formations Professionnelles de l’OFPPT</w:t>
            </w:r>
          </w:p>
        </w:tc>
        <w:tc>
          <w:tcPr>
            <w:tcW w:w="2601" w:type="dxa"/>
            <w:tcBorders>
              <w:top w:val="single" w:sz="8" w:space="0" w:color="333399"/>
              <w:left w:val="single" w:sz="8" w:space="0" w:color="333399"/>
              <w:bottom w:val="single" w:sz="8" w:space="0" w:color="333399"/>
              <w:right w:val="single" w:sz="12" w:space="0" w:color="333399"/>
            </w:tcBorders>
            <w:shd w:val="clear" w:color="000000" w:fill="FFFFFF"/>
            <w:vAlign w:val="center"/>
            <w:hideMark/>
          </w:tcPr>
          <w:p w:rsid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Ingénieurs en Génie Electrique  opérant dans leurs domaines respectifs</w:t>
            </w:r>
          </w:p>
          <w:p w:rsidR="007727C3" w:rsidRPr="00842B19" w:rsidRDefault="007727C3" w:rsidP="00193BAD">
            <w:pPr>
              <w:pStyle w:val="Paragraphe"/>
              <w:spacing w:before="120" w:line="300" w:lineRule="atLeast"/>
              <w:ind w:left="0"/>
              <w:jc w:val="center"/>
              <w:rPr>
                <w:rFonts w:ascii="Verdana" w:hAnsi="Verdana" w:cstheme="minorBidi"/>
                <w:color w:val="000000"/>
                <w:sz w:val="18"/>
                <w:szCs w:val="18"/>
              </w:rPr>
            </w:pPr>
          </w:p>
        </w:tc>
      </w:tr>
      <w:tr w:rsidR="00842B19" w:rsidRPr="00842B19" w:rsidTr="00193BAD">
        <w:trPr>
          <w:trHeight w:val="718"/>
        </w:trPr>
        <w:tc>
          <w:tcPr>
            <w:tcW w:w="2106"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Gestion et Exploitation d’une Décharge Contrôlée</w:t>
            </w:r>
          </w:p>
        </w:tc>
        <w:tc>
          <w:tcPr>
            <w:tcW w:w="1149"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w:t>
            </w:r>
          </w:p>
        </w:tc>
        <w:tc>
          <w:tcPr>
            <w:tcW w:w="1274"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842B19" w:rsidRPr="00842B19" w:rsidRDefault="00842B19" w:rsidP="00193BAD">
            <w:pPr>
              <w:spacing w:before="120" w:after="0"/>
              <w:jc w:val="center"/>
              <w:rPr>
                <w:rFonts w:ascii="Verdana" w:eastAsia="Times New Roman" w:hAnsi="Verdana" w:cstheme="minorBidi"/>
                <w:sz w:val="18"/>
                <w:szCs w:val="18"/>
                <w:lang w:eastAsia="fr-FR"/>
              </w:rPr>
            </w:pPr>
            <w:r w:rsidRPr="00842B19">
              <w:rPr>
                <w:rFonts w:ascii="Verdana" w:eastAsia="Times New Roman" w:hAnsi="Verdana" w:cstheme="minorBidi"/>
                <w:sz w:val="18"/>
                <w:szCs w:val="18"/>
                <w:lang w:eastAsia="fr-FR"/>
              </w:rPr>
              <w:t>1</w:t>
            </w:r>
          </w:p>
        </w:tc>
        <w:tc>
          <w:tcPr>
            <w:tcW w:w="1840"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Enseignants dans les Facultés des Sciences et les Ecoles Supérieures de Technologie (EST)</w:t>
            </w:r>
          </w:p>
        </w:tc>
        <w:tc>
          <w:tcPr>
            <w:tcW w:w="2601" w:type="dxa"/>
            <w:tcBorders>
              <w:top w:val="single" w:sz="8" w:space="0" w:color="333399"/>
              <w:left w:val="single" w:sz="8" w:space="0" w:color="333399"/>
              <w:bottom w:val="single" w:sz="12" w:space="0" w:color="333399"/>
              <w:right w:val="single" w:sz="12" w:space="0" w:color="333399"/>
            </w:tcBorders>
            <w:shd w:val="clear" w:color="000000" w:fill="FFFFFF"/>
            <w:vAlign w:val="center"/>
            <w:hideMark/>
          </w:tcPr>
          <w:p w:rsidR="00842B19" w:rsidRPr="00842B19" w:rsidRDefault="00842B19" w:rsidP="00193BAD">
            <w:pPr>
              <w:pStyle w:val="Paragraphe"/>
              <w:spacing w:before="120" w:line="300" w:lineRule="atLeast"/>
              <w:ind w:left="0"/>
              <w:jc w:val="center"/>
              <w:rPr>
                <w:rFonts w:ascii="Verdana" w:hAnsi="Verdana" w:cstheme="minorBidi"/>
                <w:color w:val="000000"/>
                <w:sz w:val="18"/>
                <w:szCs w:val="18"/>
              </w:rPr>
            </w:pPr>
            <w:r w:rsidRPr="00842B19">
              <w:rPr>
                <w:rFonts w:ascii="Verdana" w:hAnsi="Verdana" w:cstheme="minorBidi"/>
                <w:color w:val="000000"/>
                <w:sz w:val="18"/>
                <w:szCs w:val="18"/>
              </w:rPr>
              <w:t>Enseignants dans les filières des Sciences de l’eau, Génie sanitaire ou Chimie de l’eau formant dans les spécialités liées au  traitement  des déchets</w:t>
            </w:r>
          </w:p>
        </w:tc>
      </w:tr>
    </w:tbl>
    <w:p w:rsidR="00842B19" w:rsidRDefault="00842B19" w:rsidP="00842B19">
      <w:pPr>
        <w:pStyle w:val="Paragraphe"/>
        <w:spacing w:before="120" w:line="240" w:lineRule="auto"/>
        <w:ind w:left="0"/>
        <w:rPr>
          <w:rFonts w:ascii="Verdana" w:hAnsi="Verdana" w:cs="Comic Sans MS"/>
          <w:color w:val="000000"/>
        </w:rPr>
      </w:pPr>
    </w:p>
    <w:p w:rsidR="00842B19" w:rsidRDefault="00842B19" w:rsidP="00842B19">
      <w:pPr>
        <w:pStyle w:val="Paragraphe"/>
        <w:spacing w:before="120" w:line="240" w:lineRule="auto"/>
        <w:ind w:left="0"/>
        <w:rPr>
          <w:rFonts w:ascii="Verdana" w:hAnsi="Verdana" w:cs="Comic Sans MS"/>
          <w:color w:val="000000"/>
        </w:rPr>
      </w:pPr>
    </w:p>
    <w:p w:rsidR="00842B19" w:rsidRDefault="00842B19" w:rsidP="00842B19">
      <w:pPr>
        <w:pStyle w:val="Paragraphe"/>
        <w:spacing w:before="120" w:line="240" w:lineRule="auto"/>
        <w:ind w:left="0"/>
        <w:rPr>
          <w:rFonts w:ascii="Verdana" w:hAnsi="Verdana" w:cs="Comic Sans MS"/>
          <w:color w:val="000000"/>
        </w:rPr>
      </w:pPr>
    </w:p>
    <w:p w:rsidR="00842B19" w:rsidRDefault="00842B19" w:rsidP="00842B19">
      <w:pPr>
        <w:pStyle w:val="Paragraphe"/>
        <w:spacing w:before="120" w:line="240" w:lineRule="auto"/>
        <w:ind w:left="0"/>
        <w:rPr>
          <w:rFonts w:ascii="Verdana" w:hAnsi="Verdana" w:cs="Comic Sans MS"/>
          <w:color w:val="000000"/>
        </w:rPr>
      </w:pPr>
    </w:p>
    <w:p w:rsidR="00ED1595" w:rsidRDefault="00ED1595" w:rsidP="00842B19">
      <w:pPr>
        <w:pStyle w:val="Paragraphe"/>
        <w:spacing w:before="120" w:line="240" w:lineRule="auto"/>
        <w:ind w:left="0"/>
        <w:rPr>
          <w:rFonts w:ascii="Verdana" w:hAnsi="Verdana" w:cs="Comic Sans MS"/>
          <w:color w:val="000000"/>
        </w:rPr>
      </w:pPr>
    </w:p>
    <w:p w:rsidR="00ED1595" w:rsidRDefault="00ED1595" w:rsidP="00842B19">
      <w:pPr>
        <w:pStyle w:val="Paragraphe"/>
        <w:spacing w:before="120" w:line="240" w:lineRule="auto"/>
        <w:ind w:left="0"/>
        <w:rPr>
          <w:rFonts w:ascii="Verdana" w:hAnsi="Verdana" w:cs="Comic Sans MS"/>
          <w:color w:val="000000"/>
        </w:rPr>
      </w:pPr>
    </w:p>
    <w:p w:rsidR="00ED1595" w:rsidRDefault="00ED1595" w:rsidP="00842B19">
      <w:pPr>
        <w:pStyle w:val="Paragraphe"/>
        <w:spacing w:before="120" w:line="240" w:lineRule="auto"/>
        <w:ind w:left="0"/>
        <w:rPr>
          <w:rFonts w:ascii="Verdana" w:hAnsi="Verdana" w:cs="Comic Sans MS"/>
          <w:color w:val="000000"/>
        </w:rPr>
      </w:pPr>
    </w:p>
    <w:p w:rsidR="00ED1595" w:rsidRDefault="00ED1595" w:rsidP="00842B19">
      <w:pPr>
        <w:pStyle w:val="Paragraphe"/>
        <w:spacing w:before="120" w:line="240" w:lineRule="auto"/>
        <w:ind w:left="0"/>
        <w:rPr>
          <w:rFonts w:ascii="Verdana" w:hAnsi="Verdana" w:cs="Comic Sans MS"/>
          <w:color w:val="000000"/>
        </w:rPr>
      </w:pPr>
    </w:p>
    <w:p w:rsidR="0027111C" w:rsidRPr="00E32FFF" w:rsidRDefault="0027111C" w:rsidP="00E32FFF">
      <w:pPr>
        <w:pStyle w:val="Titre1"/>
      </w:pPr>
      <w:bookmarkStart w:id="2" w:name="_Toc351639944"/>
      <w:r w:rsidRPr="00E32FFF">
        <w:lastRenderedPageBreak/>
        <w:t>Introduction</w:t>
      </w:r>
      <w:bookmarkEnd w:id="2"/>
      <w:r w:rsidRPr="00E32FFF">
        <w:t xml:space="preserve"> </w:t>
      </w:r>
    </w:p>
    <w:p w:rsidR="00743680" w:rsidRDefault="00743680" w:rsidP="00B20859">
      <w:pPr>
        <w:pStyle w:val="Paragraphe"/>
        <w:spacing w:before="120" w:line="300" w:lineRule="atLeast"/>
        <w:ind w:left="0"/>
        <w:rPr>
          <w:rFonts w:cs="Comic Sans MS"/>
          <w:color w:val="000000"/>
          <w:sz w:val="23"/>
          <w:szCs w:val="23"/>
        </w:rPr>
      </w:pPr>
    </w:p>
    <w:p w:rsidR="00B20859" w:rsidRDefault="00B20859" w:rsidP="006B6B7F">
      <w:pPr>
        <w:pStyle w:val="Paragraphe"/>
        <w:spacing w:before="120" w:line="360" w:lineRule="auto"/>
        <w:ind w:left="0"/>
        <w:rPr>
          <w:rFonts w:cs="Comic Sans MS"/>
          <w:color w:val="000000"/>
          <w:sz w:val="23"/>
          <w:szCs w:val="23"/>
        </w:rPr>
      </w:pPr>
      <w:r w:rsidRPr="0040749F">
        <w:rPr>
          <w:rFonts w:cs="Comic Sans MS"/>
          <w:color w:val="000000"/>
          <w:sz w:val="23"/>
          <w:szCs w:val="23"/>
        </w:rPr>
        <w:t xml:space="preserve">Le présent rapport </w:t>
      </w:r>
      <w:r>
        <w:rPr>
          <w:rFonts w:cs="Comic Sans MS"/>
          <w:color w:val="000000"/>
          <w:sz w:val="23"/>
          <w:szCs w:val="23"/>
        </w:rPr>
        <w:t xml:space="preserve">donne suite à la mission I et </w:t>
      </w:r>
      <w:r w:rsidRPr="0040749F">
        <w:rPr>
          <w:rFonts w:cs="Comic Sans MS"/>
          <w:color w:val="000000"/>
          <w:sz w:val="23"/>
          <w:szCs w:val="23"/>
        </w:rPr>
        <w:t>s’inscrit dans le cadre de l’établissement d’un plan de renforcement de capacités des jeunes en quête d’emploi et des formateurs des institutions publiques sur les métiers verts</w:t>
      </w:r>
      <w:r>
        <w:rPr>
          <w:rFonts w:cs="Comic Sans MS"/>
          <w:color w:val="000000"/>
          <w:sz w:val="23"/>
          <w:szCs w:val="23"/>
        </w:rPr>
        <w:t xml:space="preserve">. </w:t>
      </w:r>
    </w:p>
    <w:p w:rsidR="0040749F" w:rsidRDefault="00994268" w:rsidP="006B6B7F">
      <w:pPr>
        <w:pStyle w:val="Paragraphe"/>
        <w:spacing w:before="120" w:line="360" w:lineRule="auto"/>
        <w:ind w:left="0"/>
        <w:rPr>
          <w:rFonts w:cs="Comic Sans MS"/>
          <w:color w:val="000000"/>
          <w:sz w:val="23"/>
          <w:szCs w:val="23"/>
        </w:rPr>
      </w:pPr>
      <w:r>
        <w:rPr>
          <w:rFonts w:cs="Comic Sans MS"/>
          <w:color w:val="000000"/>
          <w:sz w:val="23"/>
          <w:szCs w:val="23"/>
        </w:rPr>
        <w:t>C</w:t>
      </w:r>
      <w:r w:rsidRPr="0040749F">
        <w:rPr>
          <w:rFonts w:cs="Comic Sans MS"/>
          <w:color w:val="000000"/>
          <w:sz w:val="23"/>
          <w:szCs w:val="23"/>
        </w:rPr>
        <w:t>onformément aux termes de référence</w:t>
      </w:r>
      <w:r>
        <w:rPr>
          <w:rFonts w:cs="Comic Sans MS"/>
          <w:color w:val="000000"/>
          <w:sz w:val="23"/>
          <w:szCs w:val="23"/>
        </w:rPr>
        <w:t>,</w:t>
      </w:r>
      <w:r w:rsidRPr="0040749F">
        <w:rPr>
          <w:rFonts w:cs="Comic Sans MS"/>
          <w:color w:val="000000"/>
          <w:sz w:val="23"/>
          <w:szCs w:val="23"/>
        </w:rPr>
        <w:t xml:space="preserve"> </w:t>
      </w:r>
      <w:r>
        <w:rPr>
          <w:rFonts w:cs="Comic Sans MS"/>
          <w:color w:val="000000"/>
          <w:sz w:val="23"/>
          <w:szCs w:val="23"/>
        </w:rPr>
        <w:t>la</w:t>
      </w:r>
      <w:r w:rsidR="0040749F" w:rsidRPr="0040749F">
        <w:rPr>
          <w:rFonts w:cs="Comic Sans MS"/>
          <w:color w:val="000000"/>
          <w:sz w:val="23"/>
          <w:szCs w:val="23"/>
        </w:rPr>
        <w:t xml:space="preserve"> </w:t>
      </w:r>
      <w:r w:rsidR="00C44FF4" w:rsidRPr="0040749F">
        <w:rPr>
          <w:rFonts w:cs="Comic Sans MS"/>
          <w:color w:val="000000"/>
          <w:sz w:val="23"/>
          <w:szCs w:val="23"/>
        </w:rPr>
        <w:t xml:space="preserve">mission </w:t>
      </w:r>
      <w:r w:rsidR="00B20859">
        <w:rPr>
          <w:rFonts w:cs="Comic Sans MS"/>
          <w:color w:val="000000"/>
          <w:sz w:val="23"/>
          <w:szCs w:val="23"/>
        </w:rPr>
        <w:t>II</w:t>
      </w:r>
      <w:r w:rsidR="0040749F" w:rsidRPr="0040749F">
        <w:rPr>
          <w:rFonts w:cs="Comic Sans MS"/>
          <w:color w:val="000000"/>
          <w:sz w:val="23"/>
          <w:szCs w:val="23"/>
        </w:rPr>
        <w:t xml:space="preserve"> consiste en la c</w:t>
      </w:r>
      <w:r w:rsidR="00C44FF4" w:rsidRPr="0040749F">
        <w:rPr>
          <w:rFonts w:cs="Comic Sans MS"/>
          <w:color w:val="000000"/>
          <w:sz w:val="23"/>
          <w:szCs w:val="23"/>
        </w:rPr>
        <w:t>onsultation des institutions de formation et identification de 50 formateurs</w:t>
      </w:r>
      <w:r w:rsidR="009E376E">
        <w:rPr>
          <w:rFonts w:cs="Comic Sans MS"/>
          <w:color w:val="000000"/>
          <w:sz w:val="23"/>
          <w:szCs w:val="23"/>
        </w:rPr>
        <w:t xml:space="preserve">. Ceci se fera par la réalisation des </w:t>
      </w:r>
      <w:r w:rsidR="0040749F" w:rsidRPr="0040749F">
        <w:rPr>
          <w:rFonts w:cs="Comic Sans MS"/>
          <w:color w:val="000000"/>
          <w:sz w:val="23"/>
          <w:szCs w:val="23"/>
        </w:rPr>
        <w:t xml:space="preserve">tâches </w:t>
      </w:r>
      <w:r w:rsidR="009E376E">
        <w:rPr>
          <w:rFonts w:cs="Comic Sans MS"/>
          <w:color w:val="000000"/>
          <w:sz w:val="23"/>
          <w:szCs w:val="23"/>
        </w:rPr>
        <w:t>suivantes</w:t>
      </w:r>
      <w:r w:rsidR="0040749F">
        <w:rPr>
          <w:rFonts w:cs="Comic Sans MS"/>
          <w:color w:val="000000"/>
          <w:sz w:val="23"/>
          <w:szCs w:val="23"/>
        </w:rPr>
        <w:t>:</w:t>
      </w:r>
    </w:p>
    <w:p w:rsidR="00C44FF4" w:rsidRPr="0040749F" w:rsidRDefault="0040749F" w:rsidP="006B6B7F">
      <w:pPr>
        <w:pStyle w:val="Paragraphe"/>
        <w:spacing w:before="120" w:line="360" w:lineRule="auto"/>
        <w:ind w:left="0"/>
        <w:rPr>
          <w:rFonts w:cs="Comic Sans MS"/>
          <w:color w:val="000000"/>
          <w:sz w:val="23"/>
          <w:szCs w:val="23"/>
        </w:rPr>
      </w:pPr>
      <w:r w:rsidRPr="0040749F">
        <w:rPr>
          <w:rFonts w:cs="Comic Sans MS"/>
          <w:color w:val="000000"/>
          <w:sz w:val="23"/>
          <w:szCs w:val="23"/>
        </w:rPr>
        <w:t xml:space="preserve">     </w:t>
      </w:r>
    </w:p>
    <w:p w:rsidR="00C44FF4" w:rsidRPr="00425562" w:rsidRDefault="00C44FF4" w:rsidP="006B6B7F">
      <w:pPr>
        <w:pStyle w:val="Paragraphedeliste"/>
        <w:numPr>
          <w:ilvl w:val="0"/>
          <w:numId w:val="33"/>
        </w:numPr>
        <w:spacing w:line="360" w:lineRule="auto"/>
        <w:contextualSpacing/>
        <w:jc w:val="both"/>
        <w:rPr>
          <w:rFonts w:asciiTheme="minorBidi" w:hAnsiTheme="minorBidi" w:cstheme="minorBidi"/>
          <w:iCs/>
          <w:sz w:val="23"/>
          <w:szCs w:val="23"/>
        </w:rPr>
      </w:pPr>
      <w:r w:rsidRPr="00425562">
        <w:rPr>
          <w:rFonts w:asciiTheme="minorBidi" w:hAnsiTheme="minorBidi" w:cstheme="minorBidi"/>
          <w:iCs/>
          <w:sz w:val="23"/>
          <w:szCs w:val="23"/>
        </w:rPr>
        <w:t>Présentation aux responsables des centres de formation des deux régions, les besoins en compétences et formations pressentis chez les recruteurs potentiels ;</w:t>
      </w:r>
    </w:p>
    <w:p w:rsidR="00C44FF4" w:rsidRPr="00425562" w:rsidRDefault="00C44FF4" w:rsidP="006B6B7F">
      <w:pPr>
        <w:pStyle w:val="Paragraphedeliste"/>
        <w:numPr>
          <w:ilvl w:val="0"/>
          <w:numId w:val="33"/>
        </w:numPr>
        <w:spacing w:line="360" w:lineRule="auto"/>
        <w:contextualSpacing/>
        <w:jc w:val="both"/>
        <w:rPr>
          <w:rFonts w:asciiTheme="minorBidi" w:hAnsiTheme="minorBidi" w:cstheme="minorBidi"/>
          <w:iCs/>
          <w:sz w:val="23"/>
          <w:szCs w:val="23"/>
        </w:rPr>
      </w:pPr>
      <w:r w:rsidRPr="00425562">
        <w:rPr>
          <w:rFonts w:asciiTheme="minorBidi" w:hAnsiTheme="minorBidi" w:cstheme="minorBidi"/>
          <w:iCs/>
          <w:sz w:val="23"/>
          <w:szCs w:val="23"/>
        </w:rPr>
        <w:t>Identification des formateurs relevant des établissements de formation, pour bénéficier de</w:t>
      </w:r>
      <w:r w:rsidR="00B72F1C">
        <w:rPr>
          <w:rFonts w:asciiTheme="minorBidi" w:hAnsiTheme="minorBidi" w:cstheme="minorBidi"/>
          <w:iCs/>
          <w:sz w:val="23"/>
          <w:szCs w:val="23"/>
        </w:rPr>
        <w:t>s</w:t>
      </w:r>
      <w:r w:rsidRPr="00425562">
        <w:rPr>
          <w:rFonts w:asciiTheme="minorBidi" w:hAnsiTheme="minorBidi" w:cstheme="minorBidi"/>
          <w:iCs/>
          <w:sz w:val="23"/>
          <w:szCs w:val="23"/>
        </w:rPr>
        <w:t xml:space="preserve"> formations sur les métiers verts retenus ;</w:t>
      </w:r>
    </w:p>
    <w:p w:rsidR="00C44FF4" w:rsidRPr="00425562" w:rsidRDefault="00C44FF4" w:rsidP="006B6B7F">
      <w:pPr>
        <w:pStyle w:val="Paragraphedeliste"/>
        <w:numPr>
          <w:ilvl w:val="0"/>
          <w:numId w:val="33"/>
        </w:numPr>
        <w:spacing w:line="360" w:lineRule="auto"/>
        <w:contextualSpacing/>
        <w:jc w:val="both"/>
        <w:rPr>
          <w:rFonts w:asciiTheme="minorBidi" w:hAnsiTheme="minorBidi" w:cstheme="minorBidi"/>
          <w:iCs/>
          <w:sz w:val="23"/>
          <w:szCs w:val="23"/>
        </w:rPr>
      </w:pPr>
      <w:r w:rsidRPr="00425562">
        <w:rPr>
          <w:rFonts w:asciiTheme="minorBidi" w:hAnsiTheme="minorBidi" w:cstheme="minorBidi"/>
          <w:iCs/>
          <w:sz w:val="23"/>
          <w:szCs w:val="23"/>
        </w:rPr>
        <w:t xml:space="preserve">Négociation des dispositions relatives à la formation des jeunes bénéficiaires par les formateurs qui seront identifiés et formés ;       </w:t>
      </w:r>
    </w:p>
    <w:p w:rsidR="00C44FF4" w:rsidRPr="00425562" w:rsidRDefault="00C44FF4" w:rsidP="006B6B7F">
      <w:pPr>
        <w:pStyle w:val="Paragraphedeliste"/>
        <w:numPr>
          <w:ilvl w:val="0"/>
          <w:numId w:val="33"/>
        </w:numPr>
        <w:spacing w:line="360" w:lineRule="auto"/>
        <w:contextualSpacing/>
        <w:jc w:val="both"/>
        <w:rPr>
          <w:rFonts w:asciiTheme="minorBidi" w:hAnsiTheme="minorBidi" w:cstheme="minorBidi"/>
          <w:iCs/>
          <w:sz w:val="23"/>
          <w:szCs w:val="23"/>
        </w:rPr>
      </w:pPr>
      <w:r w:rsidRPr="00425562">
        <w:rPr>
          <w:rFonts w:asciiTheme="minorBidi" w:hAnsiTheme="minorBidi" w:cstheme="minorBidi"/>
          <w:iCs/>
          <w:sz w:val="23"/>
          <w:szCs w:val="23"/>
        </w:rPr>
        <w:t xml:space="preserve">Proposition d’un projet de convention de partenariat avec les institutions de formation. </w:t>
      </w:r>
    </w:p>
    <w:p w:rsidR="00370529" w:rsidRDefault="00370529" w:rsidP="006B6B7F">
      <w:pPr>
        <w:pStyle w:val="Paragraphe"/>
        <w:spacing w:before="120" w:line="360" w:lineRule="auto"/>
        <w:ind w:left="0"/>
        <w:rPr>
          <w:rFonts w:cs="Comic Sans MS"/>
          <w:color w:val="000000"/>
          <w:sz w:val="23"/>
          <w:szCs w:val="23"/>
        </w:rPr>
      </w:pPr>
    </w:p>
    <w:p w:rsidR="00B20859" w:rsidRPr="0040749F" w:rsidRDefault="00B20859" w:rsidP="006B6B7F">
      <w:pPr>
        <w:pStyle w:val="Paragraphe"/>
        <w:spacing w:before="120" w:line="360" w:lineRule="auto"/>
        <w:ind w:left="0"/>
        <w:rPr>
          <w:rFonts w:cs="Comic Sans MS"/>
          <w:color w:val="000000"/>
          <w:sz w:val="23"/>
          <w:szCs w:val="23"/>
        </w:rPr>
      </w:pPr>
      <w:r w:rsidRPr="00B20859">
        <w:rPr>
          <w:rFonts w:cs="Comic Sans MS"/>
          <w:color w:val="000000"/>
          <w:sz w:val="23"/>
          <w:szCs w:val="23"/>
        </w:rPr>
        <w:t>Ce document décrit en particulier le processus de consultation des institutions de formation et d’identification des formateurs et propose des opérateurs ayant les compétences requises pour dispenser les formations thématiques retenues</w:t>
      </w:r>
      <w:r w:rsidR="00B373AA">
        <w:rPr>
          <w:rFonts w:cs="Comic Sans MS"/>
          <w:color w:val="000000"/>
          <w:sz w:val="23"/>
          <w:szCs w:val="23"/>
        </w:rPr>
        <w:t>,</w:t>
      </w:r>
      <w:r w:rsidRPr="00B20859">
        <w:rPr>
          <w:rFonts w:cs="Comic Sans MS"/>
          <w:color w:val="000000"/>
          <w:sz w:val="23"/>
          <w:szCs w:val="23"/>
        </w:rPr>
        <w:t xml:space="preserve"> ainsi que les profils des formateurs des institutions publiques à former dans les zones d’intervention du projet.</w:t>
      </w:r>
      <w:r w:rsidRPr="0040749F">
        <w:rPr>
          <w:rFonts w:cs="Comic Sans MS"/>
          <w:color w:val="000000"/>
          <w:sz w:val="23"/>
          <w:szCs w:val="23"/>
        </w:rPr>
        <w:t xml:space="preserve">  </w:t>
      </w:r>
    </w:p>
    <w:p w:rsidR="007D2576" w:rsidRDefault="007D2576" w:rsidP="006B6B7F">
      <w:pPr>
        <w:pStyle w:val="Paragraphe"/>
        <w:numPr>
          <w:ilvl w:val="0"/>
          <w:numId w:val="17"/>
        </w:numPr>
        <w:spacing w:before="60" w:line="360" w:lineRule="auto"/>
        <w:ind w:left="357" w:hanging="357"/>
        <w:rPr>
          <w:rFonts w:cs="Comic Sans MS"/>
          <w:color w:val="000000"/>
          <w:sz w:val="23"/>
          <w:szCs w:val="23"/>
        </w:rPr>
        <w:sectPr w:rsidR="007D2576" w:rsidSect="00395683">
          <w:headerReference w:type="default" r:id="rId14"/>
          <w:footerReference w:type="default" r:id="rId15"/>
          <w:pgSz w:w="11906" w:h="16838"/>
          <w:pgMar w:top="1134" w:right="2189" w:bottom="1134" w:left="2268" w:header="709" w:footer="709" w:gutter="0"/>
          <w:cols w:space="708"/>
          <w:docGrid w:linePitch="360"/>
        </w:sectPr>
      </w:pPr>
    </w:p>
    <w:p w:rsidR="00743680" w:rsidRPr="00743680" w:rsidRDefault="00743680" w:rsidP="00E32FFF">
      <w:pPr>
        <w:pStyle w:val="Titre1"/>
        <w:rPr>
          <w:caps/>
          <w:smallCaps w:val="0"/>
        </w:rPr>
      </w:pPr>
      <w:bookmarkStart w:id="3" w:name="_Toc351639945"/>
      <w:bookmarkEnd w:id="1"/>
      <w:r w:rsidRPr="00743680">
        <w:rPr>
          <w:caps/>
          <w:smallCaps w:val="0"/>
        </w:rPr>
        <w:lastRenderedPageBreak/>
        <w:t>rappel des principaux résultats de la mission I</w:t>
      </w:r>
      <w:bookmarkEnd w:id="3"/>
    </w:p>
    <w:p w:rsidR="00A17D86" w:rsidRPr="00510976" w:rsidRDefault="0010652B" w:rsidP="00595E83">
      <w:pPr>
        <w:pStyle w:val="Paragraphe"/>
        <w:spacing w:before="120" w:line="300" w:lineRule="atLeast"/>
        <w:ind w:left="0"/>
        <w:rPr>
          <w:rFonts w:asciiTheme="minorBidi" w:hAnsiTheme="minorBidi" w:cstheme="minorBidi"/>
          <w:color w:val="000000"/>
          <w:sz w:val="23"/>
          <w:szCs w:val="23"/>
        </w:rPr>
      </w:pPr>
      <w:r w:rsidRPr="00510976">
        <w:rPr>
          <w:rFonts w:asciiTheme="minorBidi" w:hAnsiTheme="minorBidi" w:cstheme="minorBidi"/>
          <w:color w:val="000000"/>
          <w:sz w:val="23"/>
          <w:szCs w:val="23"/>
        </w:rPr>
        <w:t>L</w:t>
      </w:r>
      <w:r w:rsidR="00743680" w:rsidRPr="00510976">
        <w:rPr>
          <w:rFonts w:asciiTheme="minorBidi" w:hAnsiTheme="minorBidi" w:cstheme="minorBidi"/>
          <w:color w:val="000000"/>
          <w:sz w:val="23"/>
          <w:szCs w:val="23"/>
        </w:rPr>
        <w:t xml:space="preserve">a mission I </w:t>
      </w:r>
      <w:r w:rsidRPr="00510976">
        <w:rPr>
          <w:rFonts w:asciiTheme="minorBidi" w:hAnsiTheme="minorBidi" w:cstheme="minorBidi"/>
          <w:color w:val="000000"/>
          <w:sz w:val="23"/>
          <w:szCs w:val="23"/>
        </w:rPr>
        <w:t xml:space="preserve">a consisté en la réalisation d’une </w:t>
      </w:r>
      <w:r w:rsidR="00743680" w:rsidRPr="00510976">
        <w:rPr>
          <w:rFonts w:asciiTheme="minorBidi" w:hAnsiTheme="minorBidi" w:cstheme="minorBidi"/>
          <w:color w:val="000000"/>
          <w:sz w:val="23"/>
          <w:szCs w:val="23"/>
        </w:rPr>
        <w:t>étude d’identification des besoins en compétences vertes auprès des recruteurs potentiels, des profils correspondants par métiers et secteurs porteurs ainsi que les thèmes de formations des bénéficiaires</w:t>
      </w:r>
      <w:r w:rsidRPr="00510976">
        <w:rPr>
          <w:rFonts w:asciiTheme="minorBidi" w:hAnsiTheme="minorBidi" w:cstheme="minorBidi"/>
          <w:color w:val="000000"/>
          <w:sz w:val="23"/>
          <w:szCs w:val="23"/>
        </w:rPr>
        <w:t xml:space="preserve">. </w:t>
      </w:r>
    </w:p>
    <w:p w:rsidR="00595E83" w:rsidRPr="00510976" w:rsidRDefault="00801905" w:rsidP="00A17D86">
      <w:pPr>
        <w:pStyle w:val="Paragraphe"/>
        <w:spacing w:before="120" w:line="300" w:lineRule="atLeast"/>
        <w:ind w:left="0"/>
        <w:rPr>
          <w:rFonts w:asciiTheme="minorBidi" w:hAnsiTheme="minorBidi" w:cstheme="minorBidi"/>
          <w:color w:val="000000"/>
          <w:sz w:val="23"/>
          <w:szCs w:val="23"/>
        </w:rPr>
      </w:pPr>
      <w:r w:rsidRPr="00510976">
        <w:rPr>
          <w:rFonts w:asciiTheme="minorBidi" w:hAnsiTheme="minorBidi" w:cstheme="minorBidi"/>
          <w:color w:val="000000"/>
          <w:sz w:val="23"/>
          <w:szCs w:val="23"/>
        </w:rPr>
        <w:t>Ce travail a été mené en concertation avec les opérateurs économiques des deux régions,</w:t>
      </w:r>
      <w:r w:rsidR="00595E83" w:rsidRPr="00510976">
        <w:rPr>
          <w:rFonts w:asciiTheme="minorBidi" w:hAnsiTheme="minorBidi" w:cstheme="minorBidi"/>
          <w:color w:val="000000"/>
          <w:sz w:val="23"/>
          <w:szCs w:val="23"/>
        </w:rPr>
        <w:t xml:space="preserve"> afin de retenir des </w:t>
      </w:r>
      <w:r w:rsidR="00743680" w:rsidRPr="00510976">
        <w:rPr>
          <w:rFonts w:asciiTheme="minorBidi" w:hAnsiTheme="minorBidi" w:cstheme="minorBidi"/>
          <w:color w:val="000000"/>
          <w:sz w:val="23"/>
          <w:szCs w:val="23"/>
        </w:rPr>
        <w:t xml:space="preserve">métiers verts présentant les meilleures opportunités d’emploi </w:t>
      </w:r>
      <w:r w:rsidR="00A17D86" w:rsidRPr="00510976">
        <w:rPr>
          <w:rFonts w:asciiTheme="minorBidi" w:hAnsiTheme="minorBidi" w:cstheme="minorBidi"/>
          <w:color w:val="000000"/>
          <w:sz w:val="23"/>
          <w:szCs w:val="23"/>
        </w:rPr>
        <w:t xml:space="preserve">des </w:t>
      </w:r>
      <w:r w:rsidR="00595E83" w:rsidRPr="00510976">
        <w:rPr>
          <w:rFonts w:asciiTheme="minorBidi" w:hAnsiTheme="minorBidi" w:cstheme="minorBidi"/>
          <w:color w:val="000000"/>
          <w:sz w:val="23"/>
          <w:szCs w:val="23"/>
        </w:rPr>
        <w:t>jeunes</w:t>
      </w:r>
      <w:r w:rsidR="00743680" w:rsidRPr="00510976">
        <w:rPr>
          <w:rFonts w:asciiTheme="minorBidi" w:hAnsiTheme="minorBidi" w:cstheme="minorBidi"/>
          <w:color w:val="000000"/>
          <w:sz w:val="23"/>
          <w:szCs w:val="23"/>
        </w:rPr>
        <w:t>.</w:t>
      </w:r>
      <w:r w:rsidR="00A17D86" w:rsidRPr="00510976">
        <w:rPr>
          <w:rFonts w:asciiTheme="minorBidi" w:hAnsiTheme="minorBidi" w:cstheme="minorBidi"/>
          <w:color w:val="000000"/>
          <w:sz w:val="23"/>
          <w:szCs w:val="23"/>
        </w:rPr>
        <w:t xml:space="preserve"> </w:t>
      </w:r>
      <w:r w:rsidR="00595E83" w:rsidRPr="00510976">
        <w:rPr>
          <w:rFonts w:asciiTheme="minorBidi" w:hAnsiTheme="minorBidi" w:cstheme="minorBidi"/>
          <w:color w:val="000000"/>
          <w:sz w:val="23"/>
          <w:szCs w:val="23"/>
        </w:rPr>
        <w:t xml:space="preserve">Cette étude a pris en compte les secteurs ou domaines prioritaires retenus lors de la phase de formulation. Il s’agit de ce qui suit: </w:t>
      </w:r>
    </w:p>
    <w:p w:rsidR="00595E83" w:rsidRDefault="00595E83" w:rsidP="00595E83">
      <w:pPr>
        <w:pStyle w:val="Paragraphe"/>
        <w:spacing w:before="120" w:line="300" w:lineRule="atLeast"/>
        <w:ind w:left="0"/>
        <w:rPr>
          <w:rFonts w:cs="Comic Sans MS"/>
          <w:color w:val="000000"/>
          <w:sz w:val="23"/>
          <w:szCs w:val="23"/>
        </w:rPr>
      </w:pPr>
    </w:p>
    <w:tbl>
      <w:tblPr>
        <w:tblW w:w="0" w:type="auto"/>
        <w:jc w:val="center"/>
        <w:tblLook w:val="04A0" w:firstRow="1" w:lastRow="0" w:firstColumn="1" w:lastColumn="0" w:noHBand="0" w:noVBand="1"/>
      </w:tblPr>
      <w:tblGrid>
        <w:gridCol w:w="1488"/>
        <w:gridCol w:w="6101"/>
      </w:tblGrid>
      <w:tr w:rsidR="00595E83" w:rsidRPr="0040749F" w:rsidTr="005D6F74">
        <w:trPr>
          <w:jc w:val="center"/>
        </w:trPr>
        <w:tc>
          <w:tcPr>
            <w:tcW w:w="1488" w:type="dxa"/>
          </w:tcPr>
          <w:p w:rsidR="00595E83" w:rsidRPr="00595E83" w:rsidRDefault="00595E83" w:rsidP="005D6F74">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1 :</w:t>
            </w:r>
          </w:p>
        </w:tc>
        <w:tc>
          <w:tcPr>
            <w:tcW w:w="6101" w:type="dxa"/>
          </w:tcPr>
          <w:p w:rsidR="00595E83" w:rsidRPr="00595E83" w:rsidRDefault="00595E83" w:rsidP="005D6F74">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Déchets ménagers et assimilés (et industriels) avec un focus sur le recyclage</w:t>
            </w:r>
          </w:p>
        </w:tc>
      </w:tr>
      <w:tr w:rsidR="00595E83" w:rsidRPr="0040749F" w:rsidTr="005D6F74">
        <w:trPr>
          <w:jc w:val="center"/>
        </w:trPr>
        <w:tc>
          <w:tcPr>
            <w:tcW w:w="1488" w:type="dxa"/>
          </w:tcPr>
          <w:p w:rsidR="00595E83" w:rsidRPr="00595E83" w:rsidRDefault="00595E83" w:rsidP="005D6F74">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2 :</w:t>
            </w:r>
          </w:p>
        </w:tc>
        <w:tc>
          <w:tcPr>
            <w:tcW w:w="6101" w:type="dxa"/>
          </w:tcPr>
          <w:p w:rsidR="00595E83" w:rsidRPr="00595E83" w:rsidRDefault="00595E83" w:rsidP="005D6F74">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 xml:space="preserve">Eau et Assainissement </w:t>
            </w:r>
          </w:p>
        </w:tc>
      </w:tr>
      <w:tr w:rsidR="00595E83" w:rsidRPr="0040749F" w:rsidTr="005D6F74">
        <w:trPr>
          <w:jc w:val="center"/>
        </w:trPr>
        <w:tc>
          <w:tcPr>
            <w:tcW w:w="1488" w:type="dxa"/>
          </w:tcPr>
          <w:p w:rsidR="00595E83" w:rsidRPr="00595E83" w:rsidRDefault="00595E83" w:rsidP="005D6F74">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3 :</w:t>
            </w:r>
          </w:p>
        </w:tc>
        <w:tc>
          <w:tcPr>
            <w:tcW w:w="6101" w:type="dxa"/>
          </w:tcPr>
          <w:p w:rsidR="00595E83" w:rsidRPr="00595E83" w:rsidRDefault="00595E83" w:rsidP="005D6F74">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Energie: énergies renouvelables avec un focus sur le photovoltaïque, l’efficacité énergétique et l’éolien</w:t>
            </w:r>
          </w:p>
        </w:tc>
      </w:tr>
      <w:tr w:rsidR="00595E83" w:rsidRPr="0040749F" w:rsidTr="005D6F74">
        <w:trPr>
          <w:jc w:val="center"/>
        </w:trPr>
        <w:tc>
          <w:tcPr>
            <w:tcW w:w="1488" w:type="dxa"/>
          </w:tcPr>
          <w:p w:rsidR="00595E83" w:rsidRPr="00595E83" w:rsidRDefault="00595E83" w:rsidP="005D6F74">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4 :</w:t>
            </w:r>
          </w:p>
        </w:tc>
        <w:tc>
          <w:tcPr>
            <w:tcW w:w="6101" w:type="dxa"/>
          </w:tcPr>
          <w:p w:rsidR="00595E83" w:rsidRPr="00595E83" w:rsidRDefault="00595E83" w:rsidP="005D6F74">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Paysage et espaces verts</w:t>
            </w:r>
          </w:p>
        </w:tc>
      </w:tr>
      <w:tr w:rsidR="00595E83" w:rsidRPr="00B32C03" w:rsidTr="005D6F74">
        <w:trPr>
          <w:jc w:val="center"/>
        </w:trPr>
        <w:tc>
          <w:tcPr>
            <w:tcW w:w="1488" w:type="dxa"/>
          </w:tcPr>
          <w:p w:rsidR="00595E83" w:rsidRPr="00595E83" w:rsidRDefault="00595E83" w:rsidP="005D6F74">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5 :</w:t>
            </w:r>
          </w:p>
        </w:tc>
        <w:tc>
          <w:tcPr>
            <w:tcW w:w="6101" w:type="dxa"/>
          </w:tcPr>
          <w:p w:rsidR="00595E83" w:rsidRPr="00595E83" w:rsidRDefault="00595E83" w:rsidP="005D6F74">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Agriculture (éco-conseil et gestion-valorisation des déchets)</w:t>
            </w:r>
          </w:p>
        </w:tc>
      </w:tr>
      <w:tr w:rsidR="00595E83" w:rsidRPr="001C291E" w:rsidTr="005D6F74">
        <w:trPr>
          <w:jc w:val="center"/>
        </w:trPr>
        <w:tc>
          <w:tcPr>
            <w:tcW w:w="1488" w:type="dxa"/>
          </w:tcPr>
          <w:p w:rsidR="00595E83" w:rsidRPr="00595E83" w:rsidRDefault="00595E83" w:rsidP="005D6F74">
            <w:pPr>
              <w:pStyle w:val="Paragraphe"/>
              <w:spacing w:before="60" w:after="60" w:line="300" w:lineRule="atLeast"/>
              <w:ind w:left="1276" w:hanging="1276"/>
              <w:rPr>
                <w:rFonts w:cs="Comic Sans MS"/>
                <w:b/>
                <w:color w:val="000000"/>
                <w:sz w:val="22"/>
                <w:szCs w:val="22"/>
              </w:rPr>
            </w:pPr>
            <w:r w:rsidRPr="00595E83">
              <w:rPr>
                <w:rFonts w:cs="Comic Sans MS"/>
                <w:b/>
                <w:color w:val="000000"/>
                <w:sz w:val="22"/>
                <w:szCs w:val="22"/>
              </w:rPr>
              <w:t>Secteur 6 :</w:t>
            </w:r>
          </w:p>
        </w:tc>
        <w:tc>
          <w:tcPr>
            <w:tcW w:w="6101" w:type="dxa"/>
          </w:tcPr>
          <w:p w:rsidR="00595E83" w:rsidRPr="00595E83" w:rsidRDefault="00595E83" w:rsidP="005D6F74">
            <w:pPr>
              <w:pStyle w:val="Paragraphe"/>
              <w:spacing w:before="60" w:after="60" w:line="300" w:lineRule="atLeast"/>
              <w:ind w:left="34"/>
              <w:rPr>
                <w:rFonts w:cs="Comic Sans MS"/>
                <w:bCs/>
                <w:color w:val="000000"/>
                <w:sz w:val="22"/>
                <w:szCs w:val="22"/>
              </w:rPr>
            </w:pPr>
            <w:r w:rsidRPr="00595E83">
              <w:rPr>
                <w:rFonts w:cs="Comic Sans MS"/>
                <w:bCs/>
                <w:color w:val="000000"/>
                <w:sz w:val="22"/>
                <w:szCs w:val="22"/>
              </w:rPr>
              <w:t>Services écologiques en milieu naturel avec focus sur l’éco-tourisme</w:t>
            </w:r>
          </w:p>
        </w:tc>
      </w:tr>
    </w:tbl>
    <w:p w:rsidR="006B6B7F" w:rsidRPr="00510976" w:rsidRDefault="006B6B7F" w:rsidP="00A17D86">
      <w:pPr>
        <w:pStyle w:val="Paragraphe"/>
        <w:spacing w:before="120" w:line="300" w:lineRule="atLeast"/>
        <w:ind w:left="0"/>
        <w:rPr>
          <w:rFonts w:asciiTheme="minorBidi" w:hAnsiTheme="minorBidi" w:cstheme="minorBidi"/>
          <w:color w:val="000000"/>
          <w:sz w:val="23"/>
          <w:szCs w:val="23"/>
        </w:rPr>
      </w:pPr>
      <w:r w:rsidRPr="00510976">
        <w:rPr>
          <w:rFonts w:asciiTheme="minorBidi" w:hAnsiTheme="minorBidi" w:cstheme="minorBidi"/>
          <w:color w:val="000000"/>
          <w:sz w:val="23"/>
          <w:szCs w:val="23"/>
        </w:rPr>
        <w:t xml:space="preserve">Les principaux résultats de cette étude sont présentés dans le graphique ci-dessous.  </w:t>
      </w:r>
    </w:p>
    <w:p w:rsidR="008965A4" w:rsidRDefault="008965A4" w:rsidP="00A17D86">
      <w:pPr>
        <w:pStyle w:val="Paragraphe"/>
        <w:spacing w:before="120" w:line="300" w:lineRule="atLeast"/>
        <w:ind w:left="0"/>
        <w:rPr>
          <w:rFonts w:ascii="Verdana" w:hAnsi="Verdana" w:cs="Comic Sans MS"/>
          <w:color w:val="000000"/>
        </w:rPr>
      </w:pPr>
    </w:p>
    <w:p w:rsidR="006B6B7F" w:rsidRPr="007F3578" w:rsidRDefault="006B6B7F" w:rsidP="006B6B7F">
      <w:pPr>
        <w:pStyle w:val="Paragraphe"/>
        <w:spacing w:before="120" w:line="300" w:lineRule="atLeast"/>
        <w:ind w:left="0"/>
        <w:rPr>
          <w:rFonts w:ascii="Verdana" w:hAnsi="Verdana" w:cs="Comic Sans MS"/>
          <w:color w:val="000000"/>
        </w:rPr>
      </w:pPr>
      <w:r w:rsidRPr="007F3578">
        <w:rPr>
          <w:rFonts w:ascii="Verdana" w:hAnsi="Verdana" w:cstheme="minorHAnsi"/>
          <w:noProof/>
          <w:highlight w:val="yellow"/>
        </w:rPr>
        <w:drawing>
          <wp:inline distT="0" distB="0" distL="0" distR="0">
            <wp:extent cx="4838700" cy="2932430"/>
            <wp:effectExtent l="19050" t="0" r="19050" b="127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3680" w:rsidRDefault="00743680" w:rsidP="00743680"/>
    <w:p w:rsidR="00595E83" w:rsidRDefault="00595E83">
      <w:pPr>
        <w:spacing w:after="0" w:line="240" w:lineRule="auto"/>
        <w:rPr>
          <w:rFonts w:eastAsia="Times New Roman" w:cs="Comic Sans MS"/>
          <w:sz w:val="23"/>
          <w:szCs w:val="23"/>
          <w:highlight w:val="yellow"/>
          <w:lang w:eastAsia="fr-FR"/>
        </w:rPr>
      </w:pPr>
      <w:r>
        <w:rPr>
          <w:rFonts w:cs="Comic Sans MS"/>
          <w:sz w:val="23"/>
          <w:szCs w:val="23"/>
          <w:highlight w:val="yellow"/>
        </w:rPr>
        <w:br w:type="page"/>
      </w:r>
    </w:p>
    <w:p w:rsidR="006B6B7F" w:rsidRPr="00595E83" w:rsidRDefault="006B6B7F" w:rsidP="00666ECF">
      <w:pPr>
        <w:pStyle w:val="Paragraphe"/>
        <w:spacing w:before="60" w:line="300" w:lineRule="atLeast"/>
        <w:ind w:left="0"/>
        <w:rPr>
          <w:rFonts w:cs="Comic Sans MS"/>
          <w:color w:val="000000"/>
          <w:sz w:val="23"/>
          <w:szCs w:val="23"/>
        </w:rPr>
      </w:pPr>
      <w:r w:rsidRPr="00595E83">
        <w:rPr>
          <w:rFonts w:cs="Comic Sans MS"/>
          <w:color w:val="000000"/>
          <w:sz w:val="23"/>
          <w:szCs w:val="23"/>
        </w:rPr>
        <w:lastRenderedPageBreak/>
        <w:t xml:space="preserve">Les profils et les métiers </w:t>
      </w:r>
      <w:r w:rsidR="00666ECF">
        <w:rPr>
          <w:rFonts w:cs="Comic Sans MS"/>
          <w:color w:val="000000"/>
          <w:sz w:val="23"/>
          <w:szCs w:val="23"/>
        </w:rPr>
        <w:t xml:space="preserve">retenus </w:t>
      </w:r>
      <w:r w:rsidRPr="00595E83">
        <w:rPr>
          <w:rFonts w:cs="Comic Sans MS"/>
          <w:color w:val="000000"/>
          <w:sz w:val="23"/>
          <w:szCs w:val="23"/>
        </w:rPr>
        <w:t>dans l’étude de la mission I se présentent comme suit :</w:t>
      </w:r>
    </w:p>
    <w:p w:rsidR="006B6B7F" w:rsidRPr="00595E83" w:rsidRDefault="006B6B7F" w:rsidP="006B6B7F">
      <w:pPr>
        <w:pStyle w:val="Paragraphe"/>
        <w:spacing w:before="200" w:line="300" w:lineRule="atLeast"/>
        <w:ind w:left="0"/>
        <w:rPr>
          <w:rFonts w:cs="Comic Sans MS"/>
          <w:b/>
          <w:bCs/>
          <w:color w:val="333399"/>
          <w:sz w:val="23"/>
          <w:szCs w:val="23"/>
        </w:rPr>
      </w:pPr>
      <w:r w:rsidRPr="00595E83">
        <w:rPr>
          <w:rFonts w:cs="Comic Sans MS"/>
          <w:b/>
          <w:bCs/>
          <w:color w:val="333399"/>
          <w:sz w:val="23"/>
          <w:szCs w:val="23"/>
        </w:rPr>
        <w:t>Région de l’Oriental</w:t>
      </w:r>
    </w:p>
    <w:p w:rsidR="006B6B7F" w:rsidRPr="00595E83" w:rsidRDefault="006B6B7F" w:rsidP="006B6B7F">
      <w:pPr>
        <w:pStyle w:val="Paragraphe"/>
        <w:numPr>
          <w:ilvl w:val="0"/>
          <w:numId w:val="16"/>
        </w:numPr>
        <w:spacing w:before="120" w:line="300" w:lineRule="atLeast"/>
        <w:rPr>
          <w:rFonts w:cs="Comic Sans MS"/>
          <w:color w:val="000000"/>
          <w:sz w:val="23"/>
          <w:szCs w:val="23"/>
        </w:rPr>
      </w:pPr>
      <w:r w:rsidRPr="00595E83">
        <w:rPr>
          <w:rFonts w:cs="Comic Sans MS"/>
          <w:color w:val="000000"/>
          <w:sz w:val="23"/>
          <w:szCs w:val="23"/>
        </w:rPr>
        <w:t>Agent Conseiller en Efficacité Energétique</w:t>
      </w:r>
    </w:p>
    <w:p w:rsidR="006B6B7F" w:rsidRPr="00595E83" w:rsidRDefault="006B6B7F" w:rsidP="006B6B7F">
      <w:pPr>
        <w:pStyle w:val="Paragraphe"/>
        <w:numPr>
          <w:ilvl w:val="0"/>
          <w:numId w:val="16"/>
        </w:numPr>
        <w:spacing w:before="60" w:line="300" w:lineRule="atLeast"/>
        <w:rPr>
          <w:rFonts w:cs="Comic Sans MS"/>
          <w:color w:val="000000"/>
          <w:sz w:val="23"/>
          <w:szCs w:val="23"/>
        </w:rPr>
      </w:pPr>
      <w:r w:rsidRPr="00595E83">
        <w:rPr>
          <w:rFonts w:cs="Comic Sans MS"/>
          <w:color w:val="000000"/>
          <w:sz w:val="23"/>
          <w:szCs w:val="23"/>
        </w:rPr>
        <w:t>Chef d’exploitation d’une Station d’Epuration</w:t>
      </w:r>
    </w:p>
    <w:p w:rsidR="006B6B7F" w:rsidRPr="00595E83" w:rsidRDefault="006B6B7F" w:rsidP="006B6B7F">
      <w:pPr>
        <w:pStyle w:val="Paragraphe"/>
        <w:numPr>
          <w:ilvl w:val="0"/>
          <w:numId w:val="16"/>
        </w:numPr>
        <w:spacing w:before="60" w:line="300" w:lineRule="atLeast"/>
        <w:rPr>
          <w:rFonts w:cs="Comic Sans MS"/>
          <w:color w:val="000000"/>
          <w:sz w:val="23"/>
          <w:szCs w:val="23"/>
        </w:rPr>
      </w:pPr>
      <w:r w:rsidRPr="00595E83">
        <w:rPr>
          <w:rFonts w:cs="Comic Sans MS"/>
          <w:color w:val="000000"/>
          <w:sz w:val="23"/>
          <w:szCs w:val="23"/>
        </w:rPr>
        <w:t xml:space="preserve">Chef de maintenance d’une Station d’Epuration </w:t>
      </w:r>
    </w:p>
    <w:p w:rsidR="006B6B7F" w:rsidRPr="00595E83" w:rsidRDefault="006B6B7F" w:rsidP="006B6B7F">
      <w:pPr>
        <w:pStyle w:val="Paragraphe"/>
        <w:numPr>
          <w:ilvl w:val="0"/>
          <w:numId w:val="16"/>
        </w:numPr>
        <w:spacing w:before="60" w:line="300" w:lineRule="atLeast"/>
        <w:rPr>
          <w:rFonts w:cs="Comic Sans MS"/>
          <w:color w:val="000000"/>
          <w:sz w:val="23"/>
          <w:szCs w:val="23"/>
        </w:rPr>
      </w:pPr>
      <w:r w:rsidRPr="00595E83">
        <w:rPr>
          <w:rFonts w:cs="Comic Sans MS"/>
          <w:color w:val="000000"/>
          <w:sz w:val="23"/>
          <w:szCs w:val="23"/>
        </w:rPr>
        <w:t>Chef d’exploitation d’une Décharge Contrôlée</w:t>
      </w:r>
    </w:p>
    <w:p w:rsidR="006B6B7F" w:rsidRPr="00595E83" w:rsidRDefault="006B6B7F" w:rsidP="006B6B7F">
      <w:pPr>
        <w:pStyle w:val="Paragraphe"/>
        <w:numPr>
          <w:ilvl w:val="0"/>
          <w:numId w:val="16"/>
        </w:numPr>
        <w:spacing w:before="60" w:line="300" w:lineRule="atLeast"/>
        <w:rPr>
          <w:rFonts w:cs="Comic Sans MS"/>
          <w:color w:val="000000"/>
          <w:sz w:val="23"/>
          <w:szCs w:val="23"/>
        </w:rPr>
      </w:pPr>
      <w:r w:rsidRPr="00595E83">
        <w:rPr>
          <w:rFonts w:cs="Comic Sans MS"/>
          <w:color w:val="000000"/>
          <w:sz w:val="23"/>
          <w:szCs w:val="23"/>
        </w:rPr>
        <w:t xml:space="preserve">Chef de maintenance d’une Décharge Contrôlée </w:t>
      </w:r>
    </w:p>
    <w:p w:rsidR="006B6B7F" w:rsidRPr="00595E83" w:rsidRDefault="006B6B7F" w:rsidP="006B6B7F">
      <w:pPr>
        <w:pStyle w:val="Paragraphe"/>
        <w:numPr>
          <w:ilvl w:val="0"/>
          <w:numId w:val="16"/>
        </w:numPr>
        <w:spacing w:before="60" w:line="300" w:lineRule="atLeast"/>
        <w:rPr>
          <w:rFonts w:cs="Comic Sans MS"/>
          <w:color w:val="000000"/>
          <w:sz w:val="23"/>
          <w:szCs w:val="23"/>
        </w:rPr>
      </w:pPr>
      <w:r w:rsidRPr="00595E83">
        <w:rPr>
          <w:rFonts w:cs="Comic Sans MS"/>
          <w:color w:val="000000"/>
          <w:sz w:val="23"/>
          <w:szCs w:val="23"/>
        </w:rPr>
        <w:t>Animateur éco-interprète</w:t>
      </w:r>
    </w:p>
    <w:p w:rsidR="006B6B7F" w:rsidRPr="00595E83" w:rsidRDefault="006B6B7F" w:rsidP="006B6B7F">
      <w:pPr>
        <w:pStyle w:val="Paragraphe"/>
        <w:spacing w:before="200" w:line="300" w:lineRule="atLeast"/>
        <w:ind w:left="0"/>
        <w:rPr>
          <w:rFonts w:cs="Comic Sans MS"/>
          <w:b/>
          <w:bCs/>
          <w:color w:val="333399"/>
          <w:sz w:val="23"/>
          <w:szCs w:val="23"/>
        </w:rPr>
      </w:pPr>
      <w:r w:rsidRPr="00595E83">
        <w:rPr>
          <w:rFonts w:cs="Comic Sans MS"/>
          <w:b/>
          <w:bCs/>
          <w:color w:val="333399"/>
          <w:sz w:val="23"/>
          <w:szCs w:val="23"/>
        </w:rPr>
        <w:t>Région de Tanger / Tétouan</w:t>
      </w:r>
    </w:p>
    <w:p w:rsidR="006B6B7F" w:rsidRPr="00595E83" w:rsidRDefault="006B6B7F" w:rsidP="006B6B7F">
      <w:pPr>
        <w:pStyle w:val="Paragraphe"/>
        <w:numPr>
          <w:ilvl w:val="0"/>
          <w:numId w:val="17"/>
        </w:numPr>
        <w:spacing w:before="120" w:line="300" w:lineRule="atLeast"/>
        <w:rPr>
          <w:rFonts w:cs="Comic Sans MS"/>
          <w:color w:val="000000"/>
          <w:sz w:val="23"/>
          <w:szCs w:val="23"/>
        </w:rPr>
      </w:pPr>
      <w:r w:rsidRPr="00595E83">
        <w:rPr>
          <w:rFonts w:cs="Comic Sans MS"/>
          <w:color w:val="000000"/>
          <w:sz w:val="23"/>
          <w:szCs w:val="23"/>
        </w:rPr>
        <w:t>Agent Conseiller en Efficacité Energétique</w:t>
      </w:r>
    </w:p>
    <w:p w:rsidR="006B6B7F" w:rsidRPr="00595E83" w:rsidRDefault="006B6B7F" w:rsidP="006B6B7F">
      <w:pPr>
        <w:pStyle w:val="Paragraphe"/>
        <w:numPr>
          <w:ilvl w:val="0"/>
          <w:numId w:val="17"/>
        </w:numPr>
        <w:spacing w:before="60" w:line="300" w:lineRule="atLeast"/>
        <w:rPr>
          <w:rFonts w:cs="Comic Sans MS"/>
          <w:color w:val="000000"/>
          <w:sz w:val="23"/>
          <w:szCs w:val="23"/>
        </w:rPr>
      </w:pPr>
      <w:r w:rsidRPr="00595E83">
        <w:rPr>
          <w:rFonts w:cs="Comic Sans MS"/>
          <w:color w:val="000000"/>
          <w:sz w:val="23"/>
          <w:szCs w:val="23"/>
        </w:rPr>
        <w:t>Chef d’Exploitation d’une Station d’Epuration</w:t>
      </w:r>
    </w:p>
    <w:p w:rsidR="006B6B7F" w:rsidRPr="00595E83" w:rsidRDefault="006B6B7F" w:rsidP="006B6B7F">
      <w:pPr>
        <w:pStyle w:val="Paragraphe"/>
        <w:numPr>
          <w:ilvl w:val="0"/>
          <w:numId w:val="17"/>
        </w:numPr>
        <w:spacing w:before="60" w:line="300" w:lineRule="atLeast"/>
        <w:rPr>
          <w:rFonts w:cs="Comic Sans MS"/>
          <w:color w:val="000000"/>
          <w:sz w:val="23"/>
          <w:szCs w:val="23"/>
        </w:rPr>
      </w:pPr>
      <w:r w:rsidRPr="00595E83">
        <w:rPr>
          <w:rFonts w:cs="Comic Sans MS"/>
          <w:color w:val="000000"/>
          <w:sz w:val="23"/>
          <w:szCs w:val="23"/>
        </w:rPr>
        <w:t xml:space="preserve">Chef de Maintenance d’une Station d’Epuration </w:t>
      </w:r>
    </w:p>
    <w:p w:rsidR="006B6B7F" w:rsidRPr="00595E83" w:rsidRDefault="006B6B7F" w:rsidP="006B6B7F">
      <w:pPr>
        <w:pStyle w:val="Paragraphe"/>
        <w:numPr>
          <w:ilvl w:val="0"/>
          <w:numId w:val="17"/>
        </w:numPr>
        <w:spacing w:before="60" w:line="300" w:lineRule="atLeast"/>
        <w:ind w:left="357" w:hanging="357"/>
        <w:rPr>
          <w:rFonts w:cs="Comic Sans MS"/>
          <w:color w:val="000000"/>
          <w:sz w:val="23"/>
          <w:szCs w:val="23"/>
        </w:rPr>
      </w:pPr>
      <w:r w:rsidRPr="00595E83">
        <w:rPr>
          <w:rFonts w:cs="Comic Sans MS"/>
          <w:color w:val="000000"/>
          <w:sz w:val="23"/>
          <w:szCs w:val="23"/>
        </w:rPr>
        <w:t>Animateur Eco-interprète</w:t>
      </w:r>
    </w:p>
    <w:p w:rsidR="006B6B7F" w:rsidRPr="00595E83" w:rsidRDefault="006B6B7F" w:rsidP="006B6B7F">
      <w:pPr>
        <w:pStyle w:val="Paragraphe"/>
        <w:numPr>
          <w:ilvl w:val="0"/>
          <w:numId w:val="17"/>
        </w:numPr>
        <w:spacing w:before="60" w:line="300" w:lineRule="atLeast"/>
        <w:rPr>
          <w:rFonts w:cs="Comic Sans MS"/>
          <w:color w:val="000000"/>
          <w:sz w:val="23"/>
          <w:szCs w:val="23"/>
        </w:rPr>
      </w:pPr>
      <w:r w:rsidRPr="00595E83">
        <w:rPr>
          <w:rFonts w:cs="Comic Sans MS"/>
          <w:color w:val="000000"/>
          <w:sz w:val="23"/>
          <w:szCs w:val="23"/>
        </w:rPr>
        <w:t>Chef d’Exploitation d’une Décharge Contrôlée</w:t>
      </w:r>
    </w:p>
    <w:p w:rsidR="006B6B7F" w:rsidRPr="00595E83" w:rsidRDefault="006B6B7F" w:rsidP="006B6B7F">
      <w:pPr>
        <w:pStyle w:val="Paragraphe"/>
        <w:numPr>
          <w:ilvl w:val="0"/>
          <w:numId w:val="17"/>
        </w:numPr>
        <w:spacing w:before="60" w:line="300" w:lineRule="atLeast"/>
        <w:rPr>
          <w:rFonts w:cs="Comic Sans MS"/>
          <w:color w:val="000000"/>
          <w:sz w:val="23"/>
          <w:szCs w:val="23"/>
        </w:rPr>
      </w:pPr>
      <w:r w:rsidRPr="00595E83">
        <w:rPr>
          <w:rFonts w:cs="Comic Sans MS"/>
          <w:color w:val="000000"/>
          <w:sz w:val="23"/>
          <w:szCs w:val="23"/>
        </w:rPr>
        <w:t xml:space="preserve">Chef de Maintenance d’une Décharge Contrôlée </w:t>
      </w:r>
    </w:p>
    <w:p w:rsidR="00743680" w:rsidRDefault="00743680" w:rsidP="00743680"/>
    <w:p w:rsidR="007947D8" w:rsidRPr="00E32FFF" w:rsidRDefault="007947D8" w:rsidP="00E32FFF">
      <w:pPr>
        <w:pStyle w:val="Titre1"/>
      </w:pPr>
      <w:bookmarkStart w:id="4" w:name="_Toc351639946"/>
      <w:r w:rsidRPr="00E32FFF">
        <w:t xml:space="preserve">CONSULTATION DES </w:t>
      </w:r>
      <w:r w:rsidR="00DA4515" w:rsidRPr="00E32FFF">
        <w:t xml:space="preserve">OPERATEURS DE FORMATION AU NIVEAU </w:t>
      </w:r>
      <w:r w:rsidRPr="00E32FFF">
        <w:t>DES DEUX REGIONS</w:t>
      </w:r>
      <w:bookmarkEnd w:id="4"/>
      <w:r w:rsidRPr="00E32FFF">
        <w:t xml:space="preserve"> </w:t>
      </w:r>
    </w:p>
    <w:p w:rsidR="001E0462" w:rsidRPr="001E0462" w:rsidRDefault="00733450" w:rsidP="00722400">
      <w:pPr>
        <w:pStyle w:val="Paragraphe"/>
        <w:spacing w:before="120" w:line="300" w:lineRule="atLeast"/>
        <w:ind w:left="0"/>
        <w:rPr>
          <w:rFonts w:cs="Comic Sans MS"/>
          <w:color w:val="000000"/>
          <w:sz w:val="23"/>
          <w:szCs w:val="23"/>
        </w:rPr>
      </w:pPr>
      <w:r>
        <w:rPr>
          <w:rFonts w:cs="Comic Sans MS"/>
          <w:color w:val="000000"/>
          <w:sz w:val="23"/>
          <w:szCs w:val="23"/>
        </w:rPr>
        <w:t xml:space="preserve">Dans </w:t>
      </w:r>
      <w:r w:rsidR="005342DE">
        <w:rPr>
          <w:rFonts w:cs="Comic Sans MS"/>
          <w:color w:val="000000"/>
          <w:sz w:val="23"/>
          <w:szCs w:val="23"/>
        </w:rPr>
        <w:t>l’</w:t>
      </w:r>
      <w:r>
        <w:rPr>
          <w:rFonts w:cs="Comic Sans MS"/>
          <w:color w:val="000000"/>
          <w:sz w:val="23"/>
          <w:szCs w:val="23"/>
        </w:rPr>
        <w:t xml:space="preserve">objectif </w:t>
      </w:r>
      <w:r w:rsidR="00CA6418" w:rsidRPr="001E0462">
        <w:rPr>
          <w:rFonts w:cs="Comic Sans MS"/>
          <w:color w:val="000000"/>
          <w:sz w:val="23"/>
          <w:szCs w:val="23"/>
        </w:rPr>
        <w:t>d’identifi</w:t>
      </w:r>
      <w:r w:rsidR="005342DE">
        <w:rPr>
          <w:rFonts w:cs="Comic Sans MS"/>
          <w:color w:val="000000"/>
          <w:sz w:val="23"/>
          <w:szCs w:val="23"/>
        </w:rPr>
        <w:t>er l</w:t>
      </w:r>
      <w:r w:rsidR="00CA6418">
        <w:rPr>
          <w:rFonts w:cs="Comic Sans MS"/>
          <w:color w:val="000000"/>
          <w:sz w:val="23"/>
          <w:szCs w:val="23"/>
        </w:rPr>
        <w:t xml:space="preserve">es institutions de formation </w:t>
      </w:r>
      <w:r>
        <w:rPr>
          <w:rFonts w:cs="Comic Sans MS"/>
          <w:color w:val="000000"/>
          <w:sz w:val="23"/>
          <w:szCs w:val="23"/>
        </w:rPr>
        <w:t xml:space="preserve">potentielles, des réunions </w:t>
      </w:r>
      <w:r w:rsidR="00BE653E" w:rsidRPr="00733450">
        <w:rPr>
          <w:rFonts w:cs="Comic Sans MS"/>
          <w:color w:val="000000"/>
          <w:sz w:val="23"/>
          <w:szCs w:val="23"/>
        </w:rPr>
        <w:t xml:space="preserve">ont </w:t>
      </w:r>
      <w:r w:rsidR="00921913" w:rsidRPr="00733450">
        <w:rPr>
          <w:rFonts w:cs="Comic Sans MS"/>
          <w:color w:val="000000"/>
          <w:sz w:val="23"/>
          <w:szCs w:val="23"/>
        </w:rPr>
        <w:t xml:space="preserve">été </w:t>
      </w:r>
      <w:r w:rsidR="00BE653E" w:rsidRPr="00733450">
        <w:rPr>
          <w:rFonts w:cs="Comic Sans MS"/>
          <w:color w:val="000000"/>
          <w:sz w:val="23"/>
          <w:szCs w:val="23"/>
        </w:rPr>
        <w:t xml:space="preserve">tenues avec </w:t>
      </w:r>
      <w:r w:rsidRPr="00733450">
        <w:rPr>
          <w:rFonts w:cs="Comic Sans MS"/>
          <w:color w:val="000000"/>
          <w:sz w:val="23"/>
          <w:szCs w:val="23"/>
        </w:rPr>
        <w:t xml:space="preserve">ces opérateurs </w:t>
      </w:r>
      <w:r w:rsidR="002B6DD7">
        <w:rPr>
          <w:rFonts w:cs="Comic Sans MS"/>
          <w:color w:val="000000"/>
          <w:sz w:val="23"/>
          <w:szCs w:val="23"/>
        </w:rPr>
        <w:t>au niveau des deux régions</w:t>
      </w:r>
      <w:r w:rsidR="002B6DD7" w:rsidRPr="00733450">
        <w:rPr>
          <w:rFonts w:cs="Comic Sans MS"/>
          <w:color w:val="000000"/>
          <w:sz w:val="23"/>
          <w:szCs w:val="23"/>
        </w:rPr>
        <w:t xml:space="preserve"> </w:t>
      </w:r>
      <w:r w:rsidR="001E0462" w:rsidRPr="00733450">
        <w:rPr>
          <w:rFonts w:cs="Comic Sans MS"/>
          <w:color w:val="000000"/>
          <w:sz w:val="23"/>
          <w:szCs w:val="23"/>
        </w:rPr>
        <w:t xml:space="preserve">et ayant </w:t>
      </w:r>
      <w:r w:rsidRPr="00733450">
        <w:rPr>
          <w:rFonts w:cs="Comic Sans MS"/>
          <w:color w:val="000000"/>
          <w:sz w:val="23"/>
          <w:szCs w:val="23"/>
        </w:rPr>
        <w:t xml:space="preserve">permis </w:t>
      </w:r>
      <w:r w:rsidR="002B6DD7">
        <w:rPr>
          <w:rFonts w:cs="Comic Sans MS"/>
          <w:color w:val="000000"/>
          <w:sz w:val="23"/>
          <w:szCs w:val="23"/>
        </w:rPr>
        <w:t>après avoir p</w:t>
      </w:r>
      <w:r w:rsidR="002B6DD7" w:rsidRPr="00E21244">
        <w:rPr>
          <w:rFonts w:cs="Comic Sans MS"/>
          <w:sz w:val="23"/>
          <w:szCs w:val="23"/>
        </w:rPr>
        <w:t>résent</w:t>
      </w:r>
      <w:r w:rsidR="002B6DD7">
        <w:rPr>
          <w:rFonts w:cs="Comic Sans MS"/>
          <w:sz w:val="23"/>
          <w:szCs w:val="23"/>
        </w:rPr>
        <w:t>é</w:t>
      </w:r>
      <w:r w:rsidR="002B6DD7" w:rsidRPr="00E21244">
        <w:rPr>
          <w:rFonts w:cs="Comic Sans MS"/>
          <w:sz w:val="23"/>
          <w:szCs w:val="23"/>
        </w:rPr>
        <w:t xml:space="preserve"> les </w:t>
      </w:r>
      <w:r w:rsidR="002B6DD7">
        <w:rPr>
          <w:rFonts w:cs="Comic Sans MS"/>
          <w:sz w:val="23"/>
          <w:szCs w:val="23"/>
        </w:rPr>
        <w:t>résultats de l’étude de la mission 1 « </w:t>
      </w:r>
      <w:r w:rsidR="00D25289">
        <w:rPr>
          <w:rFonts w:cs="Comic Sans MS"/>
          <w:sz w:val="23"/>
          <w:szCs w:val="23"/>
        </w:rPr>
        <w:t>Be</w:t>
      </w:r>
      <w:r w:rsidR="002B6DD7" w:rsidRPr="00E21244">
        <w:rPr>
          <w:rFonts w:cs="Comic Sans MS"/>
          <w:sz w:val="23"/>
          <w:szCs w:val="23"/>
        </w:rPr>
        <w:t xml:space="preserve">soins en compétences et en formations identifiés </w:t>
      </w:r>
      <w:r w:rsidR="002B6DD7">
        <w:rPr>
          <w:rFonts w:cs="Comic Sans MS"/>
          <w:sz w:val="23"/>
          <w:szCs w:val="23"/>
        </w:rPr>
        <w:t>auprès de recruteurs potentiels</w:t>
      </w:r>
      <w:r w:rsidR="002B6DD7" w:rsidRPr="00E21244">
        <w:rPr>
          <w:rFonts w:cs="Comic Sans MS"/>
          <w:sz w:val="23"/>
          <w:szCs w:val="23"/>
        </w:rPr>
        <w:t xml:space="preserve"> dans les secteurs verts porteurs</w:t>
      </w:r>
      <w:r w:rsidR="002B6DD7">
        <w:rPr>
          <w:rFonts w:cs="Comic Sans MS"/>
          <w:sz w:val="23"/>
          <w:szCs w:val="23"/>
        </w:rPr>
        <w:t>»</w:t>
      </w:r>
      <w:r w:rsidR="00722400">
        <w:rPr>
          <w:rFonts w:cs="Comic Sans MS"/>
          <w:sz w:val="23"/>
          <w:szCs w:val="23"/>
        </w:rPr>
        <w:t>,</w:t>
      </w:r>
      <w:r w:rsidR="002B6DD7" w:rsidRPr="00E21244">
        <w:rPr>
          <w:rFonts w:cs="Comic Sans MS"/>
          <w:sz w:val="23"/>
          <w:szCs w:val="23"/>
        </w:rPr>
        <w:t> </w:t>
      </w:r>
      <w:r w:rsidRPr="00B273DB">
        <w:rPr>
          <w:rFonts w:cs="Comic Sans MS"/>
          <w:color w:val="000000"/>
          <w:sz w:val="23"/>
          <w:szCs w:val="23"/>
        </w:rPr>
        <w:t xml:space="preserve">de </w:t>
      </w:r>
      <w:r w:rsidR="00D15E0F" w:rsidRPr="00B273DB">
        <w:rPr>
          <w:rFonts w:cs="Comic Sans MS"/>
          <w:color w:val="000000"/>
          <w:sz w:val="23"/>
          <w:szCs w:val="23"/>
        </w:rPr>
        <w:t xml:space="preserve">faire le point </w:t>
      </w:r>
      <w:r w:rsidR="00FA02F7" w:rsidRPr="00B273DB">
        <w:rPr>
          <w:rFonts w:cs="Comic Sans MS"/>
          <w:color w:val="000000"/>
          <w:sz w:val="23"/>
          <w:szCs w:val="23"/>
        </w:rPr>
        <w:t>sur c</w:t>
      </w:r>
      <w:r w:rsidRPr="00B273DB">
        <w:rPr>
          <w:rFonts w:cs="Comic Sans MS"/>
          <w:color w:val="000000"/>
          <w:sz w:val="23"/>
          <w:szCs w:val="23"/>
        </w:rPr>
        <w:t>e qui suit</w:t>
      </w:r>
      <w:r w:rsidR="001E0462" w:rsidRPr="00733450">
        <w:rPr>
          <w:rFonts w:cs="Comic Sans MS"/>
          <w:color w:val="000000"/>
          <w:sz w:val="23"/>
          <w:szCs w:val="23"/>
        </w:rPr>
        <w:t>:</w:t>
      </w:r>
      <w:r w:rsidR="001E0462">
        <w:rPr>
          <w:rFonts w:cs="Comic Sans MS"/>
          <w:color w:val="000000"/>
          <w:sz w:val="23"/>
          <w:szCs w:val="23"/>
        </w:rPr>
        <w:t xml:space="preserve"> </w:t>
      </w:r>
      <w:r w:rsidR="00BE653E" w:rsidRPr="001E0462">
        <w:rPr>
          <w:rFonts w:cs="Comic Sans MS"/>
          <w:color w:val="000000"/>
          <w:sz w:val="23"/>
          <w:szCs w:val="23"/>
        </w:rPr>
        <w:t xml:space="preserve"> </w:t>
      </w:r>
    </w:p>
    <w:p w:rsidR="005D5C8F" w:rsidRDefault="001E0462" w:rsidP="0034520F">
      <w:pPr>
        <w:pStyle w:val="Paragraphe"/>
        <w:numPr>
          <w:ilvl w:val="0"/>
          <w:numId w:val="20"/>
        </w:numPr>
        <w:spacing w:before="120" w:line="300" w:lineRule="atLeast"/>
        <w:rPr>
          <w:rFonts w:cs="Comic Sans MS"/>
          <w:color w:val="000000"/>
          <w:sz w:val="23"/>
          <w:szCs w:val="23"/>
        </w:rPr>
      </w:pPr>
      <w:r w:rsidRPr="001E0462">
        <w:rPr>
          <w:rFonts w:cs="Comic Sans MS"/>
          <w:color w:val="000000"/>
          <w:sz w:val="23"/>
          <w:szCs w:val="23"/>
        </w:rPr>
        <w:t>D</w:t>
      </w:r>
      <w:r w:rsidR="000B0C60" w:rsidRPr="001E0462">
        <w:rPr>
          <w:rFonts w:cs="Comic Sans MS"/>
          <w:color w:val="000000"/>
          <w:sz w:val="23"/>
          <w:szCs w:val="23"/>
        </w:rPr>
        <w:t>iscut</w:t>
      </w:r>
      <w:r w:rsidR="00441F8C" w:rsidRPr="001E0462">
        <w:rPr>
          <w:rFonts w:cs="Comic Sans MS"/>
          <w:color w:val="000000"/>
          <w:sz w:val="23"/>
          <w:szCs w:val="23"/>
        </w:rPr>
        <w:t xml:space="preserve">er </w:t>
      </w:r>
      <w:r w:rsidR="00582E9A">
        <w:rPr>
          <w:rFonts w:cs="Comic Sans MS"/>
          <w:color w:val="000000"/>
          <w:sz w:val="23"/>
          <w:szCs w:val="23"/>
        </w:rPr>
        <w:t>et arrêter l</w:t>
      </w:r>
      <w:r w:rsidRPr="001E0462">
        <w:rPr>
          <w:rFonts w:cs="Comic Sans MS"/>
          <w:color w:val="000000"/>
          <w:sz w:val="23"/>
          <w:szCs w:val="23"/>
        </w:rPr>
        <w:t xml:space="preserve">es profils de formateurs </w:t>
      </w:r>
      <w:r w:rsidR="00582E9A">
        <w:rPr>
          <w:rFonts w:cs="Comic Sans MS"/>
          <w:color w:val="000000"/>
          <w:sz w:val="23"/>
          <w:szCs w:val="23"/>
        </w:rPr>
        <w:t xml:space="preserve">éligibles à la formation </w:t>
      </w:r>
      <w:r w:rsidR="00BF2C09">
        <w:rPr>
          <w:rFonts w:cs="Comic Sans MS"/>
          <w:color w:val="000000"/>
          <w:sz w:val="23"/>
          <w:szCs w:val="23"/>
        </w:rPr>
        <w:t>sur les métiers verts</w:t>
      </w:r>
      <w:r w:rsidR="0039313B">
        <w:rPr>
          <w:rFonts w:cs="Comic Sans MS"/>
          <w:color w:val="000000"/>
          <w:sz w:val="23"/>
          <w:szCs w:val="23"/>
        </w:rPr>
        <w:t xml:space="preserve"> par secteur identifié</w:t>
      </w:r>
      <w:r w:rsidR="00BF2C09">
        <w:rPr>
          <w:rFonts w:cs="Comic Sans MS"/>
          <w:color w:val="000000"/>
          <w:sz w:val="23"/>
          <w:szCs w:val="23"/>
        </w:rPr>
        <w:t>;</w:t>
      </w:r>
    </w:p>
    <w:p w:rsidR="00494A51" w:rsidRPr="001E0462" w:rsidRDefault="00A67B50" w:rsidP="0034520F">
      <w:pPr>
        <w:pStyle w:val="Paragraphe"/>
        <w:numPr>
          <w:ilvl w:val="0"/>
          <w:numId w:val="20"/>
        </w:numPr>
        <w:spacing w:before="120" w:line="300" w:lineRule="atLeast"/>
        <w:rPr>
          <w:rFonts w:cs="Comic Sans MS"/>
          <w:color w:val="000000"/>
          <w:sz w:val="23"/>
          <w:szCs w:val="23"/>
        </w:rPr>
      </w:pPr>
      <w:r>
        <w:rPr>
          <w:rFonts w:cs="Comic Sans MS"/>
          <w:color w:val="000000"/>
          <w:sz w:val="23"/>
          <w:szCs w:val="23"/>
        </w:rPr>
        <w:t xml:space="preserve">Négocier </w:t>
      </w:r>
      <w:r w:rsidR="00441F8C" w:rsidRPr="001E0462">
        <w:rPr>
          <w:rFonts w:cs="Comic Sans MS"/>
          <w:color w:val="000000"/>
          <w:sz w:val="23"/>
          <w:szCs w:val="23"/>
        </w:rPr>
        <w:t xml:space="preserve">les dispositions </w:t>
      </w:r>
      <w:r>
        <w:rPr>
          <w:rFonts w:cs="Comic Sans MS"/>
          <w:color w:val="000000"/>
          <w:sz w:val="23"/>
          <w:szCs w:val="23"/>
        </w:rPr>
        <w:t xml:space="preserve">relatives </w:t>
      </w:r>
      <w:r w:rsidR="00441F8C" w:rsidRPr="001E0462">
        <w:rPr>
          <w:rFonts w:cs="Comic Sans MS"/>
          <w:color w:val="000000"/>
          <w:sz w:val="23"/>
          <w:szCs w:val="23"/>
        </w:rPr>
        <w:t xml:space="preserve">à </w:t>
      </w:r>
      <w:r>
        <w:rPr>
          <w:rFonts w:cs="Comic Sans MS"/>
          <w:color w:val="000000"/>
          <w:sz w:val="23"/>
          <w:szCs w:val="23"/>
        </w:rPr>
        <w:t xml:space="preserve">la </w:t>
      </w:r>
      <w:r w:rsidR="000B0C60" w:rsidRPr="001E0462">
        <w:rPr>
          <w:rFonts w:cs="Comic Sans MS"/>
          <w:color w:val="000000"/>
          <w:sz w:val="23"/>
          <w:szCs w:val="23"/>
        </w:rPr>
        <w:t xml:space="preserve">formation </w:t>
      </w:r>
      <w:r>
        <w:rPr>
          <w:rFonts w:cs="Comic Sans MS"/>
          <w:color w:val="000000"/>
          <w:sz w:val="23"/>
          <w:szCs w:val="23"/>
        </w:rPr>
        <w:t xml:space="preserve">des </w:t>
      </w:r>
      <w:r w:rsidR="000B0C60" w:rsidRPr="001E0462">
        <w:rPr>
          <w:rFonts w:cs="Comic Sans MS"/>
          <w:color w:val="000000"/>
          <w:sz w:val="23"/>
          <w:szCs w:val="23"/>
        </w:rPr>
        <w:t xml:space="preserve">jeunes </w:t>
      </w:r>
      <w:r>
        <w:rPr>
          <w:rFonts w:cs="Comic Sans MS"/>
          <w:color w:val="000000"/>
          <w:sz w:val="23"/>
          <w:szCs w:val="23"/>
        </w:rPr>
        <w:t>par les formateurs à former dans le cadre du projet sur les métiers verts</w:t>
      </w:r>
      <w:r w:rsidR="001803EF">
        <w:rPr>
          <w:rFonts w:cs="Comic Sans MS"/>
          <w:color w:val="000000"/>
          <w:sz w:val="23"/>
          <w:szCs w:val="23"/>
        </w:rPr>
        <w:t xml:space="preserve"> retenus</w:t>
      </w:r>
      <w:r w:rsidR="0039313B">
        <w:rPr>
          <w:rFonts w:cs="Comic Sans MS"/>
          <w:color w:val="000000"/>
          <w:sz w:val="23"/>
          <w:szCs w:val="23"/>
        </w:rPr>
        <w:t xml:space="preserve"> par secteur identifié</w:t>
      </w:r>
      <w:r w:rsidR="000B0C60" w:rsidRPr="001E0462">
        <w:rPr>
          <w:rFonts w:cs="Comic Sans MS"/>
          <w:color w:val="000000"/>
          <w:sz w:val="23"/>
          <w:szCs w:val="23"/>
        </w:rPr>
        <w:t>.</w:t>
      </w:r>
      <w:r w:rsidR="007D2576" w:rsidRPr="001E0462">
        <w:rPr>
          <w:rFonts w:cs="Comic Sans MS"/>
          <w:color w:val="000000"/>
          <w:sz w:val="23"/>
          <w:szCs w:val="23"/>
        </w:rPr>
        <w:t xml:space="preserve"> </w:t>
      </w:r>
    </w:p>
    <w:p w:rsidR="00BF66CA" w:rsidRPr="003F0E2D" w:rsidRDefault="00BF66CA" w:rsidP="00BF66CA">
      <w:pPr>
        <w:pStyle w:val="DecimalAligned"/>
        <w:spacing w:after="0"/>
        <w:jc w:val="both"/>
        <w:rPr>
          <w:rFonts w:asciiTheme="minorBidi" w:hAnsiTheme="minorBidi"/>
          <w:sz w:val="20"/>
          <w:szCs w:val="20"/>
        </w:rPr>
      </w:pPr>
    </w:p>
    <w:p w:rsidR="000378EE" w:rsidRPr="000378EE" w:rsidRDefault="000378EE" w:rsidP="00144BE6">
      <w:pPr>
        <w:pStyle w:val="Titre1"/>
        <w:numPr>
          <w:ilvl w:val="1"/>
          <w:numId w:val="50"/>
        </w:numPr>
        <w:tabs>
          <w:tab w:val="left" w:pos="993"/>
        </w:tabs>
        <w:rPr>
          <w:smallCaps w:val="0"/>
          <w:color w:val="000000"/>
          <w:sz w:val="22"/>
          <w:szCs w:val="20"/>
        </w:rPr>
      </w:pPr>
      <w:bookmarkStart w:id="5" w:name="_Toc351639947"/>
      <w:r w:rsidRPr="000378EE">
        <w:rPr>
          <w:smallCaps w:val="0"/>
          <w:color w:val="000000"/>
          <w:sz w:val="22"/>
          <w:szCs w:val="20"/>
        </w:rPr>
        <w:t>Identification des opérateurs de formation potentiels</w:t>
      </w:r>
      <w:bookmarkEnd w:id="5"/>
    </w:p>
    <w:p w:rsidR="000378EE" w:rsidRPr="00B273DB" w:rsidRDefault="00AC65AF" w:rsidP="00FD0923">
      <w:pPr>
        <w:pStyle w:val="Paragraphe"/>
        <w:spacing w:before="120" w:line="300" w:lineRule="atLeast"/>
        <w:ind w:left="0"/>
        <w:rPr>
          <w:rFonts w:cs="Comic Sans MS"/>
          <w:color w:val="000000"/>
          <w:sz w:val="23"/>
          <w:szCs w:val="23"/>
        </w:rPr>
      </w:pPr>
      <w:r w:rsidRPr="00B273DB">
        <w:rPr>
          <w:rFonts w:cs="Comic Sans MS"/>
          <w:color w:val="000000"/>
          <w:sz w:val="23"/>
          <w:szCs w:val="23"/>
        </w:rPr>
        <w:t xml:space="preserve">En </w:t>
      </w:r>
      <w:r w:rsidR="00FD0923">
        <w:rPr>
          <w:rFonts w:cs="Comic Sans MS"/>
          <w:color w:val="000000"/>
          <w:sz w:val="23"/>
          <w:szCs w:val="23"/>
        </w:rPr>
        <w:t xml:space="preserve">tenant compte des </w:t>
      </w:r>
      <w:r w:rsidRPr="00B273DB">
        <w:rPr>
          <w:rFonts w:cs="Comic Sans MS"/>
          <w:color w:val="000000"/>
          <w:sz w:val="23"/>
          <w:szCs w:val="23"/>
        </w:rPr>
        <w:t xml:space="preserve">résultats de l’étude </w:t>
      </w:r>
      <w:r w:rsidR="006B0B7C">
        <w:rPr>
          <w:rFonts w:cs="Comic Sans MS"/>
          <w:color w:val="000000"/>
          <w:sz w:val="23"/>
          <w:szCs w:val="23"/>
        </w:rPr>
        <w:t xml:space="preserve">de la </w:t>
      </w:r>
      <w:r w:rsidRPr="00B273DB">
        <w:rPr>
          <w:rFonts w:cs="Comic Sans MS"/>
          <w:color w:val="000000"/>
          <w:sz w:val="23"/>
          <w:szCs w:val="23"/>
        </w:rPr>
        <w:t xml:space="preserve">mission 1, </w:t>
      </w:r>
      <w:r w:rsidR="000378EE" w:rsidRPr="00B273DB">
        <w:rPr>
          <w:rFonts w:cs="Comic Sans MS"/>
          <w:color w:val="000000"/>
          <w:sz w:val="23"/>
          <w:szCs w:val="23"/>
        </w:rPr>
        <w:t xml:space="preserve">il a été </w:t>
      </w:r>
      <w:r w:rsidRPr="00B273DB">
        <w:rPr>
          <w:rFonts w:cs="Comic Sans MS"/>
          <w:color w:val="000000"/>
          <w:sz w:val="23"/>
          <w:szCs w:val="23"/>
        </w:rPr>
        <w:t xml:space="preserve">procédé à </w:t>
      </w:r>
      <w:r w:rsidR="00B273DB" w:rsidRPr="00B273DB">
        <w:rPr>
          <w:rFonts w:cs="Comic Sans MS"/>
          <w:color w:val="000000"/>
          <w:sz w:val="23"/>
          <w:szCs w:val="23"/>
        </w:rPr>
        <w:t xml:space="preserve">l’identification des </w:t>
      </w:r>
      <w:r w:rsidR="000378EE" w:rsidRPr="00B273DB">
        <w:rPr>
          <w:rFonts w:cs="Comic Sans MS"/>
          <w:color w:val="000000"/>
          <w:sz w:val="23"/>
          <w:szCs w:val="23"/>
        </w:rPr>
        <w:t xml:space="preserve">opérateurs de formation potentiels pouvant </w:t>
      </w:r>
      <w:r w:rsidR="00431DD2" w:rsidRPr="00B273DB">
        <w:rPr>
          <w:rFonts w:cs="Comic Sans MS"/>
          <w:color w:val="000000"/>
          <w:sz w:val="23"/>
          <w:szCs w:val="23"/>
        </w:rPr>
        <w:t>réaliser</w:t>
      </w:r>
      <w:r w:rsidR="000378EE" w:rsidRPr="00B273DB">
        <w:rPr>
          <w:rFonts w:cs="Comic Sans MS"/>
          <w:color w:val="000000"/>
          <w:sz w:val="23"/>
          <w:szCs w:val="23"/>
        </w:rPr>
        <w:t xml:space="preserve"> </w:t>
      </w:r>
      <w:r w:rsidR="00B273DB" w:rsidRPr="00B273DB">
        <w:rPr>
          <w:rFonts w:cs="Comic Sans MS"/>
          <w:color w:val="000000"/>
          <w:sz w:val="23"/>
          <w:szCs w:val="23"/>
        </w:rPr>
        <w:t>d</w:t>
      </w:r>
      <w:r w:rsidR="000378EE" w:rsidRPr="00B273DB">
        <w:rPr>
          <w:rFonts w:cs="Comic Sans MS"/>
          <w:color w:val="000000"/>
          <w:sz w:val="23"/>
          <w:szCs w:val="23"/>
        </w:rPr>
        <w:t xml:space="preserve">es </w:t>
      </w:r>
      <w:r w:rsidRPr="00B273DB">
        <w:rPr>
          <w:rFonts w:cs="Comic Sans MS"/>
          <w:color w:val="000000"/>
          <w:sz w:val="23"/>
          <w:szCs w:val="23"/>
        </w:rPr>
        <w:t xml:space="preserve">sessions de </w:t>
      </w:r>
      <w:r w:rsidR="000378EE" w:rsidRPr="00B273DB">
        <w:rPr>
          <w:rFonts w:cs="Comic Sans MS"/>
          <w:color w:val="000000"/>
          <w:sz w:val="23"/>
          <w:szCs w:val="23"/>
        </w:rPr>
        <w:t>formation requises</w:t>
      </w:r>
      <w:r w:rsidR="00226E47">
        <w:rPr>
          <w:rFonts w:cs="Comic Sans MS"/>
          <w:color w:val="000000"/>
          <w:sz w:val="23"/>
          <w:szCs w:val="23"/>
        </w:rPr>
        <w:t xml:space="preserve">, </w:t>
      </w:r>
      <w:r w:rsidR="00FD0923">
        <w:rPr>
          <w:rFonts w:cs="Comic Sans MS"/>
          <w:color w:val="000000"/>
          <w:sz w:val="23"/>
          <w:szCs w:val="23"/>
        </w:rPr>
        <w:t xml:space="preserve">ayant </w:t>
      </w:r>
      <w:r w:rsidR="00431DD2" w:rsidRPr="00B273DB">
        <w:rPr>
          <w:rFonts w:cs="Comic Sans MS"/>
          <w:color w:val="000000"/>
          <w:sz w:val="23"/>
          <w:szCs w:val="23"/>
        </w:rPr>
        <w:t xml:space="preserve">pour finalité </w:t>
      </w:r>
      <w:r w:rsidR="009B5A14">
        <w:rPr>
          <w:rFonts w:cs="Comic Sans MS"/>
          <w:color w:val="000000"/>
          <w:sz w:val="23"/>
          <w:szCs w:val="23"/>
        </w:rPr>
        <w:t>d’</w:t>
      </w:r>
      <w:r w:rsidR="00431DD2" w:rsidRPr="00B273DB">
        <w:rPr>
          <w:rFonts w:cs="Comic Sans MS"/>
          <w:color w:val="000000"/>
          <w:sz w:val="23"/>
          <w:szCs w:val="23"/>
        </w:rPr>
        <w:t>amélior</w:t>
      </w:r>
      <w:r w:rsidR="009B5A14">
        <w:rPr>
          <w:rFonts w:cs="Comic Sans MS"/>
          <w:color w:val="000000"/>
          <w:sz w:val="23"/>
          <w:szCs w:val="23"/>
        </w:rPr>
        <w:t xml:space="preserve">er </w:t>
      </w:r>
      <w:r w:rsidR="000378EE" w:rsidRPr="00B273DB">
        <w:rPr>
          <w:rFonts w:cs="Comic Sans MS"/>
          <w:color w:val="000000"/>
          <w:sz w:val="23"/>
          <w:szCs w:val="23"/>
        </w:rPr>
        <w:t>l’employabilité des jeunes bénéficiaires du projet.</w:t>
      </w:r>
    </w:p>
    <w:p w:rsidR="00666ECF" w:rsidRDefault="00FD0923" w:rsidP="0075179A">
      <w:pPr>
        <w:pStyle w:val="Paragraphe"/>
        <w:spacing w:before="120" w:line="300" w:lineRule="atLeast"/>
        <w:ind w:left="0"/>
        <w:rPr>
          <w:rFonts w:cs="Comic Sans MS"/>
          <w:color w:val="000000"/>
          <w:sz w:val="23"/>
          <w:szCs w:val="23"/>
        </w:rPr>
      </w:pPr>
      <w:r>
        <w:rPr>
          <w:rFonts w:cs="Comic Sans MS"/>
          <w:color w:val="000000"/>
          <w:sz w:val="23"/>
          <w:szCs w:val="23"/>
        </w:rPr>
        <w:t xml:space="preserve">A titre de rappel, </w:t>
      </w:r>
      <w:r w:rsidRPr="00B273DB">
        <w:rPr>
          <w:rFonts w:cs="Comic Sans MS"/>
          <w:color w:val="000000"/>
          <w:sz w:val="23"/>
          <w:szCs w:val="23"/>
        </w:rPr>
        <w:t>les besoins en compétence, les fiches de poste ainsi que les thèmes de formation des jeunes en quête d’emploi,</w:t>
      </w:r>
      <w:r>
        <w:rPr>
          <w:rFonts w:cs="Comic Sans MS"/>
          <w:color w:val="000000"/>
          <w:sz w:val="23"/>
          <w:szCs w:val="23"/>
        </w:rPr>
        <w:t xml:space="preserve"> sont rapportées dans un tableau récapitulatif </w:t>
      </w:r>
      <w:r w:rsidRPr="00185850">
        <w:rPr>
          <w:rFonts w:cs="Comic Sans MS"/>
          <w:color w:val="000000"/>
          <w:sz w:val="23"/>
          <w:szCs w:val="23"/>
        </w:rPr>
        <w:t>ci-joint</w:t>
      </w:r>
      <w:r w:rsidR="00AC65AF" w:rsidRPr="00185850">
        <w:rPr>
          <w:rFonts w:cs="Comic Sans MS"/>
          <w:color w:val="000000"/>
          <w:sz w:val="23"/>
          <w:szCs w:val="23"/>
        </w:rPr>
        <w:t xml:space="preserve"> en annexe </w:t>
      </w:r>
      <w:r w:rsidR="0075179A">
        <w:rPr>
          <w:rFonts w:cs="Comic Sans MS"/>
          <w:color w:val="000000"/>
          <w:sz w:val="23"/>
          <w:szCs w:val="23"/>
        </w:rPr>
        <w:t>1.</w:t>
      </w:r>
    </w:p>
    <w:p w:rsidR="00666ECF" w:rsidRDefault="00666ECF">
      <w:pPr>
        <w:spacing w:after="0" w:line="240" w:lineRule="auto"/>
        <w:rPr>
          <w:rFonts w:eastAsia="Times New Roman" w:cs="Comic Sans MS"/>
          <w:sz w:val="23"/>
          <w:szCs w:val="23"/>
          <w:lang w:eastAsia="fr-FR"/>
        </w:rPr>
      </w:pPr>
      <w:r>
        <w:rPr>
          <w:rFonts w:cs="Comic Sans MS"/>
          <w:sz w:val="23"/>
          <w:szCs w:val="23"/>
        </w:rPr>
        <w:br w:type="page"/>
      </w:r>
    </w:p>
    <w:p w:rsidR="005E03CF" w:rsidRDefault="005E03CF" w:rsidP="0075179A">
      <w:pPr>
        <w:pStyle w:val="Paragraphe"/>
        <w:spacing w:before="120" w:line="300" w:lineRule="atLeast"/>
        <w:ind w:left="0"/>
        <w:rPr>
          <w:rFonts w:cs="Comic Sans MS"/>
          <w:color w:val="000000"/>
          <w:sz w:val="23"/>
          <w:szCs w:val="23"/>
        </w:rPr>
      </w:pPr>
    </w:p>
    <w:p w:rsidR="001744F0" w:rsidRPr="00D37583" w:rsidRDefault="00D37583" w:rsidP="00144BE6">
      <w:pPr>
        <w:pStyle w:val="Titre1"/>
        <w:numPr>
          <w:ilvl w:val="1"/>
          <w:numId w:val="50"/>
        </w:numPr>
        <w:tabs>
          <w:tab w:val="left" w:pos="993"/>
        </w:tabs>
        <w:rPr>
          <w:smallCaps w:val="0"/>
          <w:color w:val="000000"/>
          <w:sz w:val="22"/>
          <w:szCs w:val="20"/>
        </w:rPr>
      </w:pPr>
      <w:bookmarkStart w:id="6" w:name="_Toc351639948"/>
      <w:r w:rsidRPr="00D37583">
        <w:rPr>
          <w:smallCaps w:val="0"/>
          <w:color w:val="000000"/>
          <w:sz w:val="22"/>
          <w:szCs w:val="20"/>
        </w:rPr>
        <w:t>Critères de choix des opérateurs de formation</w:t>
      </w:r>
      <w:bookmarkEnd w:id="6"/>
    </w:p>
    <w:p w:rsidR="00174D3D" w:rsidRDefault="00174D3D" w:rsidP="00174D3D">
      <w:pPr>
        <w:pStyle w:val="Paragraphe"/>
        <w:spacing w:before="120" w:line="300" w:lineRule="atLeast"/>
        <w:ind w:left="0"/>
        <w:rPr>
          <w:rFonts w:cs="Comic Sans MS"/>
          <w:color w:val="000000"/>
          <w:sz w:val="23"/>
          <w:szCs w:val="23"/>
        </w:rPr>
      </w:pPr>
      <w:r>
        <w:rPr>
          <w:rFonts w:cs="Comic Sans MS"/>
          <w:color w:val="000000"/>
          <w:sz w:val="23"/>
          <w:szCs w:val="23"/>
        </w:rPr>
        <w:t>Les critères de choix des opérateurs de formation, par ordre d’importance,  sont:</w:t>
      </w:r>
    </w:p>
    <w:p w:rsidR="00174D3D" w:rsidRDefault="00174D3D" w:rsidP="0034520F">
      <w:pPr>
        <w:pStyle w:val="Paragraphe"/>
        <w:numPr>
          <w:ilvl w:val="0"/>
          <w:numId w:val="9"/>
        </w:numPr>
        <w:spacing w:before="120" w:line="300" w:lineRule="atLeast"/>
        <w:ind w:left="357" w:hanging="357"/>
        <w:rPr>
          <w:rFonts w:cs="Comic Sans MS"/>
          <w:color w:val="000000"/>
          <w:sz w:val="23"/>
          <w:szCs w:val="23"/>
        </w:rPr>
      </w:pPr>
      <w:r w:rsidRPr="00311C0B">
        <w:rPr>
          <w:rFonts w:cs="Comic Sans MS"/>
          <w:b/>
          <w:bCs/>
          <w:color w:val="000000"/>
          <w:sz w:val="23"/>
          <w:szCs w:val="23"/>
        </w:rPr>
        <w:t>Expertise</w:t>
      </w:r>
      <w:r>
        <w:rPr>
          <w:rFonts w:cs="Comic Sans MS"/>
          <w:color w:val="000000"/>
          <w:sz w:val="23"/>
          <w:szCs w:val="23"/>
        </w:rPr>
        <w:t xml:space="preserve"> dans les domaines de formation spécifiques retenus</w:t>
      </w:r>
    </w:p>
    <w:p w:rsidR="00174D3D" w:rsidRDefault="00174D3D" w:rsidP="0034520F">
      <w:pPr>
        <w:pStyle w:val="Paragraphe"/>
        <w:numPr>
          <w:ilvl w:val="0"/>
          <w:numId w:val="9"/>
        </w:numPr>
        <w:spacing w:before="120" w:line="300" w:lineRule="atLeast"/>
        <w:ind w:left="357" w:hanging="357"/>
        <w:rPr>
          <w:rFonts w:cs="Comic Sans MS"/>
          <w:color w:val="000000"/>
          <w:sz w:val="23"/>
          <w:szCs w:val="23"/>
        </w:rPr>
      </w:pPr>
      <w:r>
        <w:rPr>
          <w:rFonts w:cs="Comic Sans MS"/>
          <w:color w:val="000000"/>
          <w:sz w:val="23"/>
          <w:szCs w:val="23"/>
        </w:rPr>
        <w:t xml:space="preserve">Présence d’une </w:t>
      </w:r>
      <w:r w:rsidRPr="00311C0B">
        <w:rPr>
          <w:rFonts w:cs="Comic Sans MS"/>
          <w:b/>
          <w:bCs/>
          <w:color w:val="000000"/>
          <w:sz w:val="23"/>
          <w:szCs w:val="23"/>
        </w:rPr>
        <w:t>plate forme pédagogique</w:t>
      </w:r>
      <w:r>
        <w:rPr>
          <w:rFonts w:cs="Comic Sans MS"/>
          <w:color w:val="000000"/>
          <w:sz w:val="23"/>
          <w:szCs w:val="23"/>
        </w:rPr>
        <w:t xml:space="preserve"> favorisant l’apprentissage dans des conditions pratiques optimales permettant l’acquisition de savoirs facilement transposables dans le milieu de travail</w:t>
      </w:r>
    </w:p>
    <w:p w:rsidR="00174D3D" w:rsidRDefault="00174D3D" w:rsidP="0034520F">
      <w:pPr>
        <w:pStyle w:val="Paragraphe"/>
        <w:numPr>
          <w:ilvl w:val="0"/>
          <w:numId w:val="9"/>
        </w:numPr>
        <w:spacing w:before="120" w:line="300" w:lineRule="atLeast"/>
        <w:ind w:left="357" w:hanging="357"/>
        <w:rPr>
          <w:rFonts w:cs="Comic Sans MS"/>
          <w:color w:val="000000"/>
          <w:sz w:val="23"/>
          <w:szCs w:val="23"/>
        </w:rPr>
      </w:pPr>
      <w:r>
        <w:rPr>
          <w:rFonts w:cs="Comic Sans MS"/>
          <w:color w:val="000000"/>
          <w:sz w:val="23"/>
          <w:szCs w:val="23"/>
        </w:rPr>
        <w:t xml:space="preserve">Possibilité de </w:t>
      </w:r>
      <w:r w:rsidRPr="00311C0B">
        <w:rPr>
          <w:rFonts w:cs="Comic Sans MS"/>
          <w:b/>
          <w:bCs/>
          <w:color w:val="000000"/>
          <w:sz w:val="23"/>
          <w:szCs w:val="23"/>
        </w:rPr>
        <w:t>mobiliser de l’expertise</w:t>
      </w:r>
      <w:r>
        <w:rPr>
          <w:rFonts w:cs="Comic Sans MS"/>
          <w:color w:val="000000"/>
          <w:sz w:val="23"/>
          <w:szCs w:val="23"/>
        </w:rPr>
        <w:t xml:space="preserve"> en quantité et qualités requises et ce, en vue de réaliser les actions dans les délais impartis, compte tenu des contraintes temps liées à la durée du projet</w:t>
      </w:r>
    </w:p>
    <w:p w:rsidR="00174D3D" w:rsidRDefault="00174D3D" w:rsidP="0034520F">
      <w:pPr>
        <w:pStyle w:val="Paragraphe"/>
        <w:numPr>
          <w:ilvl w:val="0"/>
          <w:numId w:val="9"/>
        </w:numPr>
        <w:spacing w:before="120" w:line="300" w:lineRule="atLeast"/>
        <w:ind w:left="357" w:hanging="357"/>
        <w:rPr>
          <w:rFonts w:cs="Comic Sans MS"/>
          <w:color w:val="000000"/>
          <w:sz w:val="23"/>
          <w:szCs w:val="23"/>
        </w:rPr>
      </w:pPr>
      <w:r w:rsidRPr="00B548D4">
        <w:rPr>
          <w:rFonts w:cs="Comic Sans MS"/>
          <w:color w:val="000000"/>
          <w:sz w:val="23"/>
          <w:szCs w:val="23"/>
        </w:rPr>
        <w:t xml:space="preserve">Possibilité de </w:t>
      </w:r>
      <w:r>
        <w:rPr>
          <w:rFonts w:cs="Comic Sans MS"/>
          <w:color w:val="000000"/>
          <w:sz w:val="23"/>
          <w:szCs w:val="23"/>
        </w:rPr>
        <w:t xml:space="preserve">dispenser les actions de formation dans chacune des </w:t>
      </w:r>
      <w:r w:rsidRPr="00311C0B">
        <w:rPr>
          <w:rFonts w:cs="Comic Sans MS"/>
          <w:b/>
          <w:bCs/>
          <w:color w:val="000000"/>
          <w:sz w:val="23"/>
          <w:szCs w:val="23"/>
        </w:rPr>
        <w:t>zones du projet</w:t>
      </w:r>
      <w:r>
        <w:rPr>
          <w:rFonts w:cs="Comic Sans MS"/>
          <w:color w:val="000000"/>
          <w:sz w:val="23"/>
          <w:szCs w:val="23"/>
        </w:rPr>
        <w:t xml:space="preserve"> afin de faciliter la mobilisation des bénéficiaires</w:t>
      </w:r>
    </w:p>
    <w:p w:rsidR="00174D3D" w:rsidRPr="00174D3D" w:rsidRDefault="00174D3D" w:rsidP="0034520F">
      <w:pPr>
        <w:pStyle w:val="Paragraphe"/>
        <w:numPr>
          <w:ilvl w:val="0"/>
          <w:numId w:val="9"/>
        </w:numPr>
        <w:spacing w:before="60" w:line="300" w:lineRule="atLeast"/>
        <w:ind w:left="357" w:hanging="357"/>
        <w:rPr>
          <w:rFonts w:cs="Comic Sans MS"/>
          <w:i/>
          <w:iCs/>
          <w:color w:val="000000"/>
          <w:sz w:val="23"/>
          <w:szCs w:val="23"/>
        </w:rPr>
      </w:pPr>
      <w:r w:rsidRPr="00174D3D">
        <w:rPr>
          <w:rFonts w:cs="Comic Sans MS"/>
          <w:i/>
          <w:iCs/>
          <w:color w:val="000000"/>
          <w:sz w:val="23"/>
          <w:szCs w:val="23"/>
        </w:rPr>
        <w:t>Possibilité d’offrir des moyens d’accueil et d’hébergement des bénéficiaires. La présence de cette possibilité serait un atout</w:t>
      </w:r>
    </w:p>
    <w:p w:rsidR="001744F0" w:rsidRDefault="00DF3844" w:rsidP="00DF3844">
      <w:pPr>
        <w:pStyle w:val="Paragraphe"/>
        <w:spacing w:before="120" w:line="300" w:lineRule="atLeast"/>
        <w:ind w:left="0"/>
        <w:rPr>
          <w:rFonts w:cs="Comic Sans MS"/>
          <w:color w:val="000000"/>
          <w:sz w:val="23"/>
          <w:szCs w:val="23"/>
        </w:rPr>
      </w:pPr>
      <w:r w:rsidRPr="00DF3844">
        <w:rPr>
          <w:rFonts w:cs="Comic Sans MS"/>
          <w:color w:val="000000"/>
          <w:sz w:val="23"/>
          <w:szCs w:val="23"/>
        </w:rPr>
        <w:t>Comme souligné précédemment, les besoins en formation identifiés peuvent être dispensés par plusieurs opérateurs de formation compte tenu de la diversité de leurs champs d’action.</w:t>
      </w:r>
      <w:r>
        <w:rPr>
          <w:rFonts w:cs="Comic Sans MS"/>
          <w:color w:val="000000"/>
          <w:sz w:val="23"/>
          <w:szCs w:val="23"/>
        </w:rPr>
        <w:t xml:space="preserve"> </w:t>
      </w:r>
      <w:r w:rsidR="00D07056">
        <w:rPr>
          <w:rFonts w:cs="Comic Sans MS"/>
          <w:color w:val="000000"/>
          <w:sz w:val="23"/>
          <w:szCs w:val="23"/>
        </w:rPr>
        <w:t>Il s’agit des opérateurs suivants</w:t>
      </w:r>
      <w:r w:rsidR="00D37583">
        <w:rPr>
          <w:rFonts w:cs="Comic Sans MS"/>
          <w:color w:val="000000"/>
          <w:sz w:val="23"/>
          <w:szCs w:val="23"/>
        </w:rPr>
        <w:t>:</w:t>
      </w:r>
    </w:p>
    <w:p w:rsidR="003E23DA" w:rsidRDefault="003E23DA" w:rsidP="003E23DA">
      <w:pPr>
        <w:pStyle w:val="Paragraphe"/>
        <w:spacing w:line="300" w:lineRule="atLeast"/>
        <w:ind w:left="0"/>
        <w:rPr>
          <w:rFonts w:cs="Comic Sans MS"/>
          <w:color w:val="000000"/>
          <w:sz w:val="23"/>
          <w:szCs w:val="23"/>
        </w:rPr>
      </w:pPr>
    </w:p>
    <w:tbl>
      <w:tblPr>
        <w:tblW w:w="7530"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169"/>
      </w:tblGrid>
      <w:tr w:rsidR="00D37583" w:rsidRPr="00DA3ED1" w:rsidTr="0096582A">
        <w:trPr>
          <w:jc w:val="center"/>
        </w:trPr>
        <w:tc>
          <w:tcPr>
            <w:tcW w:w="1361" w:type="dxa"/>
          </w:tcPr>
          <w:p w:rsidR="00D37583" w:rsidRPr="00C2421B" w:rsidRDefault="00D37583" w:rsidP="00FE6F2B">
            <w:pPr>
              <w:pStyle w:val="Paragraphe"/>
              <w:spacing w:before="60" w:after="60" w:line="300" w:lineRule="atLeast"/>
              <w:ind w:left="1276" w:hanging="1276"/>
              <w:rPr>
                <w:rFonts w:cs="Comic Sans MS"/>
                <w:b/>
                <w:bCs/>
                <w:color w:val="000000"/>
              </w:rPr>
            </w:pPr>
            <w:r w:rsidRPr="00C2421B">
              <w:rPr>
                <w:rFonts w:cs="Comic Sans MS"/>
                <w:b/>
                <w:bCs/>
                <w:color w:val="000000"/>
              </w:rPr>
              <w:t>OFPPT </w:t>
            </w:r>
          </w:p>
        </w:tc>
        <w:tc>
          <w:tcPr>
            <w:tcW w:w="6169" w:type="dxa"/>
          </w:tcPr>
          <w:p w:rsidR="00D37583" w:rsidRPr="00C2421B" w:rsidRDefault="00D37583" w:rsidP="00DA3ED1">
            <w:pPr>
              <w:pStyle w:val="Paragraphe"/>
              <w:spacing w:before="40" w:after="40" w:line="300" w:lineRule="atLeast"/>
              <w:ind w:left="0"/>
              <w:jc w:val="left"/>
              <w:rPr>
                <w:rFonts w:cs="Comic Sans MS"/>
                <w:color w:val="000000"/>
              </w:rPr>
            </w:pPr>
            <w:r w:rsidRPr="00C2421B">
              <w:rPr>
                <w:rFonts w:cs="Comic Sans MS"/>
                <w:color w:val="000000"/>
              </w:rPr>
              <w:t>Filières techniques tous génies confondus + Métiers du tourisme,…..</w:t>
            </w:r>
          </w:p>
        </w:tc>
      </w:tr>
      <w:tr w:rsidR="00D37583" w:rsidRPr="00DA3ED1" w:rsidTr="0096582A">
        <w:trPr>
          <w:jc w:val="center"/>
        </w:trPr>
        <w:tc>
          <w:tcPr>
            <w:tcW w:w="1361" w:type="dxa"/>
          </w:tcPr>
          <w:p w:rsidR="00D37583" w:rsidRPr="00C2421B" w:rsidRDefault="00D37583" w:rsidP="00FE6F2B">
            <w:pPr>
              <w:pStyle w:val="Paragraphe"/>
              <w:spacing w:before="60" w:after="60" w:line="300" w:lineRule="atLeast"/>
              <w:ind w:left="1276" w:hanging="1276"/>
              <w:rPr>
                <w:rFonts w:cs="Comic Sans MS"/>
                <w:b/>
                <w:bCs/>
                <w:color w:val="000000"/>
              </w:rPr>
            </w:pPr>
            <w:r w:rsidRPr="00C2421B">
              <w:rPr>
                <w:rFonts w:cs="Comic Sans MS"/>
                <w:b/>
                <w:bCs/>
                <w:color w:val="000000"/>
              </w:rPr>
              <w:t>FST </w:t>
            </w:r>
          </w:p>
        </w:tc>
        <w:tc>
          <w:tcPr>
            <w:tcW w:w="6169" w:type="dxa"/>
          </w:tcPr>
          <w:p w:rsidR="00D37583" w:rsidRPr="00C2421B" w:rsidRDefault="00D37583" w:rsidP="00DA3ED1">
            <w:pPr>
              <w:pStyle w:val="Paragraphe"/>
              <w:spacing w:before="40" w:after="40" w:line="300" w:lineRule="atLeast"/>
              <w:ind w:left="0"/>
              <w:jc w:val="left"/>
              <w:rPr>
                <w:rFonts w:cs="Comic Sans MS"/>
                <w:color w:val="000000"/>
              </w:rPr>
            </w:pPr>
            <w:r w:rsidRPr="00C2421B">
              <w:rPr>
                <w:rFonts w:cs="Comic Sans MS"/>
                <w:color w:val="000000"/>
              </w:rPr>
              <w:t>Filières scientifiques (Chimie, Biochimie, Environnement, Sciences de l’eau, Génie des procédés, ….)</w:t>
            </w:r>
          </w:p>
        </w:tc>
      </w:tr>
      <w:tr w:rsidR="00041F6F" w:rsidRPr="00DA3ED1" w:rsidTr="0096582A">
        <w:trPr>
          <w:jc w:val="center"/>
        </w:trPr>
        <w:tc>
          <w:tcPr>
            <w:tcW w:w="1361" w:type="dxa"/>
          </w:tcPr>
          <w:p w:rsidR="00041F6F" w:rsidRPr="00C2421B" w:rsidRDefault="00041F6F" w:rsidP="00FE6F2B">
            <w:pPr>
              <w:pStyle w:val="Paragraphe"/>
              <w:spacing w:before="60" w:after="60" w:line="300" w:lineRule="atLeast"/>
              <w:ind w:left="1276" w:hanging="1276"/>
              <w:rPr>
                <w:rFonts w:cs="Comic Sans MS"/>
                <w:b/>
                <w:bCs/>
                <w:color w:val="000000"/>
              </w:rPr>
            </w:pPr>
            <w:r w:rsidRPr="00C2421B">
              <w:rPr>
                <w:rFonts w:cs="Comic Sans MS"/>
                <w:b/>
                <w:bCs/>
                <w:color w:val="000000"/>
              </w:rPr>
              <w:t xml:space="preserve">FS </w:t>
            </w:r>
            <w:r w:rsidRPr="00C2421B">
              <w:rPr>
                <w:rStyle w:val="Appelnotedebasdep"/>
                <w:rFonts w:cs="Comic Sans MS"/>
                <w:b/>
                <w:bCs/>
                <w:color w:val="000000"/>
              </w:rPr>
              <w:footnoteReference w:id="1"/>
            </w:r>
            <w:r w:rsidRPr="00C2421B">
              <w:rPr>
                <w:rFonts w:cs="Comic Sans MS"/>
                <w:b/>
                <w:bCs/>
                <w:color w:val="000000"/>
              </w:rPr>
              <w:t> </w:t>
            </w:r>
          </w:p>
        </w:tc>
        <w:tc>
          <w:tcPr>
            <w:tcW w:w="6169" w:type="dxa"/>
          </w:tcPr>
          <w:p w:rsidR="00041F6F" w:rsidRPr="00C2421B" w:rsidRDefault="00041F6F" w:rsidP="00C5343E">
            <w:pPr>
              <w:pStyle w:val="Paragraphe"/>
              <w:spacing w:before="40" w:after="40" w:line="300" w:lineRule="atLeast"/>
              <w:ind w:left="0"/>
              <w:jc w:val="left"/>
              <w:rPr>
                <w:rFonts w:cs="Comic Sans MS"/>
                <w:color w:val="000000"/>
              </w:rPr>
            </w:pPr>
            <w:r w:rsidRPr="00C2421B">
              <w:rPr>
                <w:rFonts w:cs="Comic Sans MS"/>
                <w:color w:val="000000"/>
              </w:rPr>
              <w:t>Filières scientifiques (Chimie, Biochimie, Environnement, Sciences de l’eau, Génie des procédés, ….)</w:t>
            </w:r>
          </w:p>
        </w:tc>
      </w:tr>
      <w:tr w:rsidR="00D37583" w:rsidRPr="00DA3ED1" w:rsidTr="0096582A">
        <w:trPr>
          <w:jc w:val="center"/>
        </w:trPr>
        <w:tc>
          <w:tcPr>
            <w:tcW w:w="1361" w:type="dxa"/>
          </w:tcPr>
          <w:p w:rsidR="00D37583" w:rsidRPr="00C2421B" w:rsidRDefault="00D37583" w:rsidP="00FE6F2B">
            <w:pPr>
              <w:pStyle w:val="Paragraphe"/>
              <w:spacing w:before="60" w:after="60" w:line="300" w:lineRule="atLeast"/>
              <w:ind w:left="1276" w:hanging="1276"/>
              <w:rPr>
                <w:rFonts w:cs="Comic Sans MS"/>
                <w:b/>
                <w:bCs/>
                <w:color w:val="000000"/>
              </w:rPr>
            </w:pPr>
            <w:r w:rsidRPr="00C2421B">
              <w:rPr>
                <w:rFonts w:cs="Comic Sans MS"/>
                <w:b/>
                <w:bCs/>
                <w:color w:val="000000"/>
              </w:rPr>
              <w:t>EST</w:t>
            </w:r>
            <w:r w:rsidR="00041F6F" w:rsidRPr="00C2421B">
              <w:rPr>
                <w:rStyle w:val="Appelnotedebasdep"/>
                <w:rFonts w:cs="Comic Sans MS"/>
                <w:color w:val="000000"/>
              </w:rPr>
              <w:footnoteReference w:id="2"/>
            </w:r>
          </w:p>
        </w:tc>
        <w:tc>
          <w:tcPr>
            <w:tcW w:w="6169" w:type="dxa"/>
          </w:tcPr>
          <w:p w:rsidR="00D37583" w:rsidRPr="00C2421B" w:rsidRDefault="00D37583" w:rsidP="00DA3ED1">
            <w:pPr>
              <w:pStyle w:val="Paragraphe"/>
              <w:spacing w:before="40" w:after="40" w:line="300" w:lineRule="atLeast"/>
              <w:ind w:left="0"/>
              <w:jc w:val="left"/>
              <w:rPr>
                <w:rFonts w:cs="Comic Sans MS"/>
                <w:color w:val="000000"/>
              </w:rPr>
            </w:pPr>
            <w:r w:rsidRPr="00C2421B">
              <w:rPr>
                <w:rFonts w:cs="Comic Sans MS"/>
                <w:color w:val="000000"/>
              </w:rPr>
              <w:t>Filières techniques + Filières scientifiques, ….</w:t>
            </w:r>
          </w:p>
        </w:tc>
      </w:tr>
      <w:tr w:rsidR="00D37583" w:rsidRPr="00DA3ED1" w:rsidTr="0096582A">
        <w:trPr>
          <w:jc w:val="center"/>
        </w:trPr>
        <w:tc>
          <w:tcPr>
            <w:tcW w:w="1361" w:type="dxa"/>
          </w:tcPr>
          <w:p w:rsidR="00D37583" w:rsidRPr="00C2421B" w:rsidRDefault="00D37583" w:rsidP="00FE6F2B">
            <w:pPr>
              <w:pStyle w:val="Paragraphe"/>
              <w:spacing w:before="60" w:after="60" w:line="300" w:lineRule="atLeast"/>
              <w:ind w:left="1276" w:hanging="1276"/>
              <w:rPr>
                <w:rFonts w:cs="Comic Sans MS"/>
                <w:b/>
                <w:bCs/>
                <w:color w:val="000000"/>
              </w:rPr>
            </w:pPr>
            <w:r w:rsidRPr="00C2421B">
              <w:rPr>
                <w:rFonts w:cs="Comic Sans MS"/>
                <w:b/>
                <w:bCs/>
                <w:color w:val="000000"/>
              </w:rPr>
              <w:t>ONE</w:t>
            </w:r>
            <w:r w:rsidR="00A129E7" w:rsidRPr="00C2421B">
              <w:rPr>
                <w:rFonts w:cs="Comic Sans MS"/>
                <w:b/>
                <w:bCs/>
                <w:color w:val="000000"/>
              </w:rPr>
              <w:t>E</w:t>
            </w:r>
            <w:r w:rsidR="000F69D8" w:rsidRPr="00C2421B">
              <w:rPr>
                <w:rFonts w:cs="Comic Sans MS"/>
                <w:b/>
                <w:bCs/>
                <w:color w:val="000000"/>
              </w:rPr>
              <w:t xml:space="preserve"> </w:t>
            </w:r>
            <w:r w:rsidR="000F69D8" w:rsidRPr="00C2421B">
              <w:rPr>
                <w:rStyle w:val="Appelnotedebasdep"/>
                <w:rFonts w:cs="Comic Sans MS"/>
                <w:color w:val="000000"/>
              </w:rPr>
              <w:footnoteReference w:id="3"/>
            </w:r>
          </w:p>
        </w:tc>
        <w:tc>
          <w:tcPr>
            <w:tcW w:w="6169" w:type="dxa"/>
          </w:tcPr>
          <w:p w:rsidR="00D37583" w:rsidRPr="00C2421B" w:rsidRDefault="000F69D8" w:rsidP="00DA3ED1">
            <w:pPr>
              <w:pStyle w:val="Paragraphe"/>
              <w:spacing w:before="40" w:after="40" w:line="300" w:lineRule="atLeast"/>
              <w:ind w:left="0"/>
              <w:jc w:val="left"/>
              <w:rPr>
                <w:rFonts w:cs="Comic Sans MS"/>
                <w:color w:val="000000"/>
              </w:rPr>
            </w:pPr>
            <w:r w:rsidRPr="00C2421B">
              <w:rPr>
                <w:rFonts w:cs="Comic Sans MS"/>
                <w:color w:val="000000"/>
              </w:rPr>
              <w:t>Filières de l’eau potable et de l’assainissement</w:t>
            </w:r>
          </w:p>
        </w:tc>
      </w:tr>
      <w:tr w:rsidR="00D37583" w:rsidRPr="00DA3ED1" w:rsidTr="0096582A">
        <w:trPr>
          <w:jc w:val="center"/>
        </w:trPr>
        <w:tc>
          <w:tcPr>
            <w:tcW w:w="1361" w:type="dxa"/>
          </w:tcPr>
          <w:p w:rsidR="00D37583" w:rsidRPr="00C2421B" w:rsidRDefault="000F69D8" w:rsidP="00DA3ED1">
            <w:pPr>
              <w:pStyle w:val="Paragraphe"/>
              <w:spacing w:before="60" w:after="60" w:line="300" w:lineRule="atLeast"/>
              <w:ind w:left="1276" w:hanging="1276"/>
              <w:rPr>
                <w:rFonts w:cs="Comic Sans MS"/>
                <w:b/>
                <w:bCs/>
                <w:color w:val="000000"/>
              </w:rPr>
            </w:pPr>
            <w:r w:rsidRPr="00C2421B">
              <w:rPr>
                <w:rFonts w:cs="Comic Sans MS"/>
                <w:b/>
                <w:bCs/>
                <w:color w:val="000000"/>
              </w:rPr>
              <w:t>ADEREE</w:t>
            </w:r>
            <w:r w:rsidRPr="00C2421B">
              <w:rPr>
                <w:rStyle w:val="Appelnotedebasdep"/>
                <w:rFonts w:cs="Comic Sans MS"/>
                <w:color w:val="000000"/>
              </w:rPr>
              <w:footnoteReference w:id="4"/>
            </w:r>
            <w:r w:rsidRPr="00C2421B">
              <w:rPr>
                <w:rFonts w:cs="Comic Sans MS"/>
                <w:b/>
                <w:bCs/>
                <w:color w:val="000000"/>
              </w:rPr>
              <w:t> </w:t>
            </w:r>
          </w:p>
        </w:tc>
        <w:tc>
          <w:tcPr>
            <w:tcW w:w="6169" w:type="dxa"/>
          </w:tcPr>
          <w:p w:rsidR="00D37583" w:rsidRPr="00C2421B" w:rsidRDefault="000F69D8" w:rsidP="00DA3ED1">
            <w:pPr>
              <w:pStyle w:val="Paragraphe"/>
              <w:spacing w:before="40" w:after="40" w:line="300" w:lineRule="atLeast"/>
              <w:ind w:left="0"/>
              <w:jc w:val="left"/>
              <w:rPr>
                <w:rFonts w:cs="Comic Sans MS"/>
                <w:color w:val="000000"/>
              </w:rPr>
            </w:pPr>
            <w:r w:rsidRPr="00C2421B">
              <w:rPr>
                <w:rFonts w:cs="Comic Sans MS"/>
                <w:color w:val="000000"/>
              </w:rPr>
              <w:t>Filières des Energies renouvelables et de l’Efficacité Energétique</w:t>
            </w:r>
          </w:p>
        </w:tc>
      </w:tr>
      <w:tr w:rsidR="00041F6F" w:rsidRPr="00DA3ED1" w:rsidTr="0096582A">
        <w:trPr>
          <w:jc w:val="center"/>
        </w:trPr>
        <w:tc>
          <w:tcPr>
            <w:tcW w:w="1361" w:type="dxa"/>
          </w:tcPr>
          <w:p w:rsidR="00041F6F" w:rsidRPr="00C2421B" w:rsidRDefault="00041F6F" w:rsidP="00DA3ED1">
            <w:pPr>
              <w:pStyle w:val="Paragraphe"/>
              <w:spacing w:before="60" w:after="60" w:line="300" w:lineRule="atLeast"/>
              <w:ind w:left="1276" w:hanging="1276"/>
              <w:rPr>
                <w:rFonts w:cs="Comic Sans MS"/>
                <w:b/>
                <w:bCs/>
                <w:color w:val="000000"/>
              </w:rPr>
            </w:pPr>
            <w:r w:rsidRPr="00C2421B">
              <w:rPr>
                <w:rFonts w:cs="Comic Sans MS"/>
                <w:b/>
                <w:bCs/>
                <w:color w:val="000000"/>
              </w:rPr>
              <w:t>BET</w:t>
            </w:r>
            <w:r w:rsidRPr="00C2421B">
              <w:rPr>
                <w:rStyle w:val="Appelnotedebasdep"/>
                <w:rFonts w:cs="Comic Sans MS"/>
                <w:color w:val="000000"/>
              </w:rPr>
              <w:footnoteReference w:id="5"/>
            </w:r>
            <w:r w:rsidRPr="00C2421B">
              <w:rPr>
                <w:rFonts w:cs="Comic Sans MS"/>
                <w:color w:val="000000"/>
              </w:rPr>
              <w:t> </w:t>
            </w:r>
          </w:p>
        </w:tc>
        <w:tc>
          <w:tcPr>
            <w:tcW w:w="6169" w:type="dxa"/>
          </w:tcPr>
          <w:p w:rsidR="00041F6F" w:rsidRPr="00C2421B" w:rsidRDefault="00041F6F" w:rsidP="00C5343E">
            <w:pPr>
              <w:pStyle w:val="Paragraphe"/>
              <w:spacing w:before="40" w:after="40" w:line="300" w:lineRule="atLeast"/>
              <w:ind w:left="0"/>
              <w:jc w:val="left"/>
              <w:rPr>
                <w:rFonts w:cs="Comic Sans MS"/>
                <w:color w:val="000000"/>
              </w:rPr>
            </w:pPr>
            <w:r w:rsidRPr="00C2421B">
              <w:rPr>
                <w:rFonts w:cs="Comic Sans MS"/>
                <w:color w:val="000000"/>
              </w:rPr>
              <w:t>Filières des Energies renouvelables et de l’Efficacité Energétique</w:t>
            </w:r>
          </w:p>
        </w:tc>
      </w:tr>
      <w:tr w:rsidR="00B72F1C" w:rsidRPr="00DA3ED1" w:rsidTr="0096582A">
        <w:trPr>
          <w:jc w:val="center"/>
        </w:trPr>
        <w:tc>
          <w:tcPr>
            <w:tcW w:w="1361" w:type="dxa"/>
          </w:tcPr>
          <w:p w:rsidR="00B72F1C" w:rsidRPr="00C2421B" w:rsidRDefault="00B72F1C" w:rsidP="00DA3ED1">
            <w:pPr>
              <w:pStyle w:val="Paragraphe"/>
              <w:spacing w:before="60" w:after="60" w:line="300" w:lineRule="atLeast"/>
              <w:ind w:left="1276" w:hanging="1276"/>
              <w:rPr>
                <w:rFonts w:cs="Comic Sans MS"/>
                <w:b/>
                <w:bCs/>
                <w:color w:val="000000"/>
              </w:rPr>
            </w:pPr>
            <w:r>
              <w:rPr>
                <w:rFonts w:cs="Comic Sans MS"/>
                <w:b/>
                <w:bCs/>
                <w:color w:val="000000"/>
              </w:rPr>
              <w:t>ISIT</w:t>
            </w:r>
            <w:r w:rsidRPr="00C2421B">
              <w:rPr>
                <w:rStyle w:val="Appelnotedebasdep"/>
                <w:rFonts w:cs="Comic Sans MS"/>
                <w:color w:val="000000"/>
              </w:rPr>
              <w:footnoteReference w:id="6"/>
            </w:r>
            <w:r>
              <w:rPr>
                <w:rFonts w:cs="Comic Sans MS"/>
                <w:color w:val="000000"/>
              </w:rPr>
              <w:t> </w:t>
            </w:r>
            <w:r>
              <w:rPr>
                <w:rFonts w:cs="Comic Sans MS"/>
                <w:b/>
                <w:bCs/>
                <w:color w:val="000000"/>
              </w:rPr>
              <w:t xml:space="preserve"> </w:t>
            </w:r>
          </w:p>
        </w:tc>
        <w:tc>
          <w:tcPr>
            <w:tcW w:w="6169" w:type="dxa"/>
          </w:tcPr>
          <w:p w:rsidR="00B72F1C" w:rsidRPr="00C2421B" w:rsidRDefault="00B72F1C" w:rsidP="00C5343E">
            <w:pPr>
              <w:pStyle w:val="Paragraphe"/>
              <w:spacing w:before="40" w:after="40" w:line="300" w:lineRule="atLeast"/>
              <w:ind w:left="0"/>
              <w:jc w:val="left"/>
              <w:rPr>
                <w:rFonts w:cs="Comic Sans MS"/>
                <w:color w:val="000000"/>
              </w:rPr>
            </w:pPr>
            <w:r>
              <w:rPr>
                <w:rFonts w:cs="Comic Sans MS"/>
                <w:color w:val="000000"/>
              </w:rPr>
              <w:t>Filières d</w:t>
            </w:r>
            <w:r w:rsidR="00B638E4">
              <w:rPr>
                <w:rFonts w:cs="Comic Sans MS"/>
                <w:color w:val="000000"/>
              </w:rPr>
              <w:t xml:space="preserve">u tourisme </w:t>
            </w:r>
          </w:p>
        </w:tc>
      </w:tr>
      <w:tr w:rsidR="00B72F1C" w:rsidRPr="00DA3ED1" w:rsidTr="0096582A">
        <w:trPr>
          <w:jc w:val="center"/>
        </w:trPr>
        <w:tc>
          <w:tcPr>
            <w:tcW w:w="1361" w:type="dxa"/>
          </w:tcPr>
          <w:p w:rsidR="00B72F1C" w:rsidRPr="00C2421B" w:rsidRDefault="00B72F1C" w:rsidP="00DA3ED1">
            <w:pPr>
              <w:pStyle w:val="Paragraphe"/>
              <w:spacing w:before="60" w:after="60" w:line="300" w:lineRule="atLeast"/>
              <w:ind w:left="1276" w:hanging="1276"/>
              <w:rPr>
                <w:rFonts w:cs="Comic Sans MS"/>
                <w:b/>
                <w:bCs/>
                <w:color w:val="000000"/>
              </w:rPr>
            </w:pPr>
            <w:r>
              <w:rPr>
                <w:rFonts w:cs="Comic Sans MS"/>
                <w:b/>
                <w:bCs/>
                <w:color w:val="000000"/>
              </w:rPr>
              <w:t>CSTE</w:t>
            </w:r>
            <w:r w:rsidRPr="00C2421B">
              <w:rPr>
                <w:rStyle w:val="Appelnotedebasdep"/>
                <w:rFonts w:cs="Comic Sans MS"/>
                <w:color w:val="000000"/>
              </w:rPr>
              <w:footnoteReference w:id="7"/>
            </w:r>
            <w:r w:rsidRPr="00C2421B">
              <w:rPr>
                <w:rFonts w:cs="Comic Sans MS"/>
                <w:color w:val="000000"/>
              </w:rPr>
              <w:t> </w:t>
            </w:r>
          </w:p>
        </w:tc>
        <w:tc>
          <w:tcPr>
            <w:tcW w:w="6169" w:type="dxa"/>
          </w:tcPr>
          <w:p w:rsidR="00B72F1C" w:rsidRPr="00C2421B" w:rsidRDefault="00B72F1C" w:rsidP="00C5343E">
            <w:pPr>
              <w:pStyle w:val="Paragraphe"/>
              <w:spacing w:before="40" w:after="40" w:line="300" w:lineRule="atLeast"/>
              <w:ind w:left="0"/>
              <w:jc w:val="left"/>
              <w:rPr>
                <w:rFonts w:cs="Comic Sans MS"/>
                <w:color w:val="000000"/>
              </w:rPr>
            </w:pPr>
            <w:r>
              <w:rPr>
                <w:rFonts w:cs="Comic Sans MS"/>
                <w:color w:val="000000"/>
              </w:rPr>
              <w:t xml:space="preserve">Filières de </w:t>
            </w:r>
            <w:r w:rsidR="00B638E4">
              <w:rPr>
                <w:rFonts w:cs="Comic Sans MS"/>
                <w:color w:val="000000"/>
              </w:rPr>
              <w:t xml:space="preserve">l’Electricité et de l’Efficacité Energétique </w:t>
            </w:r>
          </w:p>
        </w:tc>
      </w:tr>
    </w:tbl>
    <w:p w:rsidR="00B32C03" w:rsidRDefault="00B32C03" w:rsidP="00B32C03">
      <w:pPr>
        <w:pStyle w:val="Titre1"/>
        <w:numPr>
          <w:ilvl w:val="0"/>
          <w:numId w:val="0"/>
        </w:numPr>
        <w:tabs>
          <w:tab w:val="left" w:pos="993"/>
        </w:tabs>
        <w:spacing w:before="200"/>
        <w:ind w:left="850"/>
        <w:rPr>
          <w:smallCaps w:val="0"/>
          <w:color w:val="000000"/>
          <w:sz w:val="22"/>
          <w:szCs w:val="20"/>
        </w:rPr>
      </w:pPr>
    </w:p>
    <w:p w:rsidR="00D778CB" w:rsidRDefault="00D778CB" w:rsidP="00144BE6">
      <w:pPr>
        <w:pStyle w:val="Titre1"/>
        <w:numPr>
          <w:ilvl w:val="1"/>
          <w:numId w:val="50"/>
        </w:numPr>
        <w:tabs>
          <w:tab w:val="left" w:pos="993"/>
        </w:tabs>
        <w:spacing w:before="200"/>
        <w:ind w:left="850" w:hanging="425"/>
        <w:rPr>
          <w:smallCaps w:val="0"/>
          <w:color w:val="000000"/>
          <w:sz w:val="22"/>
          <w:szCs w:val="20"/>
        </w:rPr>
      </w:pPr>
      <w:bookmarkStart w:id="7" w:name="_Toc351639949"/>
      <w:r>
        <w:rPr>
          <w:smallCaps w:val="0"/>
          <w:color w:val="000000"/>
          <w:sz w:val="22"/>
          <w:szCs w:val="20"/>
        </w:rPr>
        <w:lastRenderedPageBreak/>
        <w:t>Descriptif succinct des opérateurs de formation potentiels</w:t>
      </w:r>
      <w:r w:rsidR="008A103F">
        <w:rPr>
          <w:smallCaps w:val="0"/>
          <w:color w:val="000000"/>
          <w:sz w:val="22"/>
          <w:szCs w:val="20"/>
        </w:rPr>
        <w:t xml:space="preserve"> identifiés</w:t>
      </w:r>
      <w:bookmarkEnd w:id="7"/>
    </w:p>
    <w:tbl>
      <w:tblPr>
        <w:tblW w:w="8931" w:type="dxa"/>
        <w:tblInd w:w="-601" w:type="dxa"/>
        <w:tblBorders>
          <w:top w:val="single" w:sz="12" w:space="0" w:color="333399"/>
          <w:left w:val="single" w:sz="12" w:space="0" w:color="333399"/>
          <w:bottom w:val="single" w:sz="12" w:space="0" w:color="333399"/>
          <w:right w:val="single" w:sz="12" w:space="0" w:color="333399"/>
          <w:insideH w:val="single" w:sz="4" w:space="0" w:color="333399"/>
          <w:insideV w:val="single" w:sz="4" w:space="0" w:color="333399"/>
        </w:tblBorders>
        <w:tblLayout w:type="fixed"/>
        <w:tblLook w:val="04A0" w:firstRow="1" w:lastRow="0" w:firstColumn="1" w:lastColumn="0" w:noHBand="0" w:noVBand="1"/>
      </w:tblPr>
      <w:tblGrid>
        <w:gridCol w:w="1985"/>
        <w:gridCol w:w="6946"/>
      </w:tblGrid>
      <w:tr w:rsidR="00D778CB" w:rsidTr="00C5037C">
        <w:tc>
          <w:tcPr>
            <w:tcW w:w="1985" w:type="dxa"/>
            <w:tcBorders>
              <w:top w:val="single" w:sz="12" w:space="0" w:color="333399"/>
              <w:bottom w:val="single" w:sz="12" w:space="0" w:color="333399"/>
            </w:tcBorders>
            <w:shd w:val="clear" w:color="auto" w:fill="F2F2F2"/>
            <w:vAlign w:val="center"/>
          </w:tcPr>
          <w:p w:rsidR="00D778CB" w:rsidRPr="00DA3ED1" w:rsidRDefault="002F0595" w:rsidP="00DA3ED1">
            <w:pPr>
              <w:spacing w:before="60" w:after="60" w:line="300" w:lineRule="exact"/>
              <w:jc w:val="center"/>
              <w:rPr>
                <w:b/>
                <w:bCs/>
              </w:rPr>
            </w:pPr>
            <w:r w:rsidRPr="00DA3ED1">
              <w:rPr>
                <w:b/>
                <w:bCs/>
              </w:rPr>
              <w:t>Opérateur de formation</w:t>
            </w:r>
          </w:p>
        </w:tc>
        <w:tc>
          <w:tcPr>
            <w:tcW w:w="6946" w:type="dxa"/>
            <w:tcBorders>
              <w:top w:val="single" w:sz="12" w:space="0" w:color="333399"/>
              <w:bottom w:val="single" w:sz="12" w:space="0" w:color="333399"/>
            </w:tcBorders>
            <w:shd w:val="clear" w:color="auto" w:fill="F2F2F2"/>
            <w:vAlign w:val="center"/>
          </w:tcPr>
          <w:p w:rsidR="00D778CB" w:rsidRPr="00DA3ED1" w:rsidRDefault="002F0595" w:rsidP="00DA3ED1">
            <w:pPr>
              <w:spacing w:before="60" w:after="60" w:line="300" w:lineRule="exact"/>
              <w:jc w:val="center"/>
              <w:rPr>
                <w:b/>
                <w:bCs/>
              </w:rPr>
            </w:pPr>
            <w:r w:rsidRPr="00DA3ED1">
              <w:rPr>
                <w:b/>
                <w:bCs/>
              </w:rPr>
              <w:t>Mission et données</w:t>
            </w:r>
          </w:p>
        </w:tc>
      </w:tr>
      <w:tr w:rsidR="00D778CB" w:rsidTr="00C5037C">
        <w:tc>
          <w:tcPr>
            <w:tcW w:w="1985" w:type="dxa"/>
            <w:tcBorders>
              <w:top w:val="single" w:sz="12" w:space="0" w:color="333399"/>
            </w:tcBorders>
            <w:vAlign w:val="center"/>
          </w:tcPr>
          <w:p w:rsidR="00D778CB" w:rsidRPr="008A103F" w:rsidRDefault="002F0595" w:rsidP="00DA3ED1">
            <w:pPr>
              <w:spacing w:before="60" w:after="60" w:line="300" w:lineRule="exact"/>
              <w:jc w:val="center"/>
              <w:rPr>
                <w:sz w:val="20"/>
                <w:szCs w:val="20"/>
              </w:rPr>
            </w:pPr>
            <w:r w:rsidRPr="008A103F">
              <w:rPr>
                <w:b/>
                <w:bCs/>
                <w:sz w:val="20"/>
                <w:szCs w:val="20"/>
              </w:rPr>
              <w:t>OFPPT</w:t>
            </w:r>
          </w:p>
        </w:tc>
        <w:tc>
          <w:tcPr>
            <w:tcW w:w="6946" w:type="dxa"/>
            <w:tcBorders>
              <w:top w:val="single" w:sz="12" w:space="0" w:color="333399"/>
            </w:tcBorders>
          </w:tcPr>
          <w:p w:rsidR="002F0595" w:rsidRPr="008A103F" w:rsidRDefault="002F0595"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 xml:space="preserve">Principal </w:t>
            </w:r>
            <w:r w:rsidR="00AA1DEE" w:rsidRPr="008A103F">
              <w:rPr>
                <w:rFonts w:eastAsia="Times New Roman"/>
                <w:color w:val="auto"/>
                <w:sz w:val="20"/>
                <w:szCs w:val="20"/>
                <w:lang w:eastAsia="fr-FR"/>
              </w:rPr>
              <w:t>opérateur de</w:t>
            </w:r>
            <w:r w:rsidRPr="008A103F">
              <w:rPr>
                <w:rFonts w:eastAsia="Times New Roman"/>
                <w:color w:val="auto"/>
                <w:sz w:val="20"/>
                <w:szCs w:val="20"/>
                <w:lang w:eastAsia="fr-FR"/>
              </w:rPr>
              <w:t xml:space="preserve"> l’Etat en matière de formation professionnelle au Maroc</w:t>
            </w:r>
          </w:p>
          <w:p w:rsidR="002F0595" w:rsidRPr="008A103F" w:rsidRDefault="00AA1DEE"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F</w:t>
            </w:r>
            <w:r w:rsidR="002F0595" w:rsidRPr="008A103F">
              <w:rPr>
                <w:rFonts w:eastAsia="Times New Roman"/>
                <w:color w:val="auto"/>
                <w:sz w:val="20"/>
                <w:szCs w:val="20"/>
                <w:lang w:eastAsia="fr-FR"/>
              </w:rPr>
              <w:t>orme dans 4 niveaux de formation:</w:t>
            </w:r>
            <w:r w:rsidR="006A3718" w:rsidRPr="008A103F">
              <w:rPr>
                <w:rFonts w:eastAsia="Times New Roman"/>
                <w:color w:val="auto"/>
                <w:sz w:val="20"/>
                <w:szCs w:val="20"/>
                <w:lang w:eastAsia="fr-FR"/>
              </w:rPr>
              <w:t xml:space="preserve"> (i) Technicien Spécialisé, (ii) </w:t>
            </w:r>
            <w:r w:rsidR="002F0595" w:rsidRPr="008A103F">
              <w:rPr>
                <w:rFonts w:eastAsia="Times New Roman"/>
                <w:color w:val="auto"/>
                <w:sz w:val="20"/>
                <w:szCs w:val="20"/>
                <w:lang w:eastAsia="fr-FR"/>
              </w:rPr>
              <w:t>Technicien</w:t>
            </w:r>
            <w:r w:rsidR="006A3718" w:rsidRPr="008A103F">
              <w:rPr>
                <w:rFonts w:eastAsia="Times New Roman"/>
                <w:color w:val="auto"/>
                <w:sz w:val="20"/>
                <w:szCs w:val="20"/>
                <w:lang w:eastAsia="fr-FR"/>
              </w:rPr>
              <w:t xml:space="preserve">, (iii) </w:t>
            </w:r>
            <w:r w:rsidR="002F0595" w:rsidRPr="008A103F">
              <w:rPr>
                <w:rFonts w:eastAsia="Times New Roman"/>
                <w:color w:val="auto"/>
                <w:sz w:val="20"/>
                <w:szCs w:val="20"/>
                <w:lang w:eastAsia="fr-FR"/>
              </w:rPr>
              <w:t>Ouvrier Qualifié</w:t>
            </w:r>
            <w:r w:rsidR="006A3718" w:rsidRPr="008A103F">
              <w:rPr>
                <w:rFonts w:eastAsia="Times New Roman"/>
                <w:color w:val="auto"/>
                <w:sz w:val="20"/>
                <w:szCs w:val="20"/>
                <w:lang w:eastAsia="fr-FR"/>
              </w:rPr>
              <w:t xml:space="preserve">, (iv) </w:t>
            </w:r>
            <w:r w:rsidR="002F0595" w:rsidRPr="008A103F">
              <w:rPr>
                <w:rFonts w:eastAsia="Times New Roman"/>
                <w:color w:val="auto"/>
                <w:sz w:val="20"/>
                <w:szCs w:val="20"/>
                <w:lang w:eastAsia="fr-FR"/>
              </w:rPr>
              <w:t>Ouvrier Spécialisé</w:t>
            </w:r>
          </w:p>
          <w:p w:rsidR="002F0595" w:rsidRPr="008A103F" w:rsidRDefault="002F0595"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 xml:space="preserve">Données </w:t>
            </w:r>
            <w:r w:rsidR="00AA1DEE">
              <w:rPr>
                <w:rFonts w:eastAsia="Times New Roman"/>
                <w:color w:val="auto"/>
                <w:sz w:val="20"/>
                <w:szCs w:val="20"/>
                <w:lang w:eastAsia="fr-FR"/>
              </w:rPr>
              <w:t>C</w:t>
            </w:r>
            <w:r w:rsidRPr="008A103F">
              <w:rPr>
                <w:rFonts w:eastAsia="Times New Roman"/>
                <w:color w:val="auto"/>
                <w:sz w:val="20"/>
                <w:szCs w:val="20"/>
                <w:lang w:eastAsia="fr-FR"/>
              </w:rPr>
              <w:t>hiffrées</w:t>
            </w:r>
          </w:p>
          <w:p w:rsidR="002F0595"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310.000 Stagiaires en Formation en 2012/2013</w:t>
            </w:r>
            <w:r w:rsidR="00D07056" w:rsidRPr="008A103F">
              <w:rPr>
                <w:rFonts w:eastAsia="Times New Roman"/>
                <w:color w:val="auto"/>
                <w:sz w:val="20"/>
                <w:szCs w:val="20"/>
                <w:lang w:eastAsia="fr-FR"/>
              </w:rPr>
              <w:t>,</w:t>
            </w:r>
            <w:r w:rsidRPr="008A103F">
              <w:rPr>
                <w:rFonts w:eastAsia="Times New Roman"/>
                <w:color w:val="auto"/>
                <w:sz w:val="20"/>
                <w:szCs w:val="20"/>
                <w:lang w:eastAsia="fr-FR"/>
              </w:rPr>
              <w:t xml:space="preserve"> dont:</w:t>
            </w:r>
          </w:p>
          <w:p w:rsidR="002F0595" w:rsidRPr="008A103F" w:rsidRDefault="002F0595"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59 600 dans le BTP</w:t>
            </w:r>
          </w:p>
          <w:p w:rsidR="002F0595" w:rsidRPr="008A103F" w:rsidRDefault="002F0595"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24 500 en Hôtellerie Tourisme</w:t>
            </w:r>
          </w:p>
          <w:p w:rsidR="002F0595" w:rsidRPr="008A103F" w:rsidRDefault="002F0595"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57 700 dans les métiers du Tertiaire</w:t>
            </w:r>
          </w:p>
          <w:p w:rsidR="002F0595" w:rsidRPr="008A103F" w:rsidRDefault="002F0595"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3 160 en Transport et Logistique</w:t>
            </w:r>
          </w:p>
          <w:p w:rsidR="002F0595"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327 Établissements de Formation</w:t>
            </w:r>
          </w:p>
          <w:p w:rsidR="002F0595"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273 Métiers dont 102 formations qualifiantes</w:t>
            </w:r>
          </w:p>
          <w:p w:rsidR="00D778CB"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8 400 Collaborateurs dont plus de 5 900 Formateurs</w:t>
            </w:r>
          </w:p>
        </w:tc>
      </w:tr>
      <w:tr w:rsidR="006A3718" w:rsidTr="00C5037C">
        <w:tc>
          <w:tcPr>
            <w:tcW w:w="1985" w:type="dxa"/>
            <w:vAlign w:val="center"/>
          </w:tcPr>
          <w:p w:rsidR="006A3718" w:rsidRPr="008A103F" w:rsidRDefault="006A3718" w:rsidP="00DA3ED1">
            <w:pPr>
              <w:jc w:val="center"/>
              <w:rPr>
                <w:sz w:val="20"/>
                <w:szCs w:val="20"/>
              </w:rPr>
            </w:pPr>
            <w:r w:rsidRPr="008A103F">
              <w:rPr>
                <w:b/>
                <w:bCs/>
                <w:sz w:val="20"/>
                <w:szCs w:val="20"/>
              </w:rPr>
              <w:t>FS Oujda</w:t>
            </w:r>
          </w:p>
        </w:tc>
        <w:tc>
          <w:tcPr>
            <w:tcW w:w="6946" w:type="dxa"/>
          </w:tcPr>
          <w:p w:rsidR="006A3718" w:rsidRPr="008A103F" w:rsidRDefault="006A3718"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Faculté des Sciences d</w:t>
            </w:r>
            <w:r w:rsidR="00AA1DEE">
              <w:rPr>
                <w:rFonts w:eastAsia="Times New Roman"/>
                <w:color w:val="auto"/>
                <w:sz w:val="20"/>
                <w:szCs w:val="20"/>
                <w:lang w:eastAsia="fr-FR"/>
              </w:rPr>
              <w:t xml:space="preserve">’Oujda </w:t>
            </w:r>
            <w:r w:rsidRPr="008A103F">
              <w:rPr>
                <w:rFonts w:eastAsia="Times New Roman"/>
                <w:color w:val="auto"/>
                <w:sz w:val="20"/>
                <w:szCs w:val="20"/>
                <w:lang w:eastAsia="fr-FR"/>
              </w:rPr>
              <w:t xml:space="preserve">relève de </w:t>
            </w:r>
            <w:r w:rsidR="00AA1DEE">
              <w:rPr>
                <w:rFonts w:eastAsia="Times New Roman"/>
                <w:color w:val="auto"/>
                <w:sz w:val="20"/>
                <w:szCs w:val="20"/>
                <w:lang w:eastAsia="fr-FR"/>
              </w:rPr>
              <w:t>l’</w:t>
            </w:r>
            <w:r w:rsidRPr="008A103F">
              <w:rPr>
                <w:rFonts w:eastAsia="Times New Roman"/>
                <w:color w:val="auto"/>
                <w:sz w:val="20"/>
                <w:szCs w:val="20"/>
                <w:lang w:eastAsia="fr-FR"/>
              </w:rPr>
              <w:t xml:space="preserve">Université </w:t>
            </w:r>
            <w:r w:rsidR="00AA1DEE">
              <w:rPr>
                <w:rFonts w:eastAsia="Times New Roman"/>
                <w:color w:val="auto"/>
                <w:sz w:val="20"/>
                <w:szCs w:val="20"/>
                <w:lang w:eastAsia="fr-FR"/>
              </w:rPr>
              <w:t>de Mohammed 1</w:t>
            </w:r>
            <w:r w:rsidR="00AA1DEE" w:rsidRPr="00AA1DEE">
              <w:rPr>
                <w:rFonts w:eastAsia="Times New Roman"/>
                <w:color w:val="auto"/>
                <w:sz w:val="20"/>
                <w:szCs w:val="20"/>
                <w:vertAlign w:val="superscript"/>
                <w:lang w:eastAsia="fr-FR"/>
              </w:rPr>
              <w:t>er</w:t>
            </w:r>
            <w:r w:rsidR="00AA1DEE">
              <w:rPr>
                <w:rFonts w:eastAsia="Times New Roman"/>
                <w:color w:val="auto"/>
                <w:sz w:val="20"/>
                <w:szCs w:val="20"/>
                <w:lang w:eastAsia="fr-FR"/>
              </w:rPr>
              <w:t xml:space="preserve"> </w:t>
            </w:r>
            <w:r w:rsidRPr="008A103F">
              <w:rPr>
                <w:rFonts w:eastAsia="Times New Roman"/>
                <w:color w:val="auto"/>
                <w:sz w:val="20"/>
                <w:szCs w:val="20"/>
                <w:lang w:eastAsia="fr-FR"/>
              </w:rPr>
              <w:t xml:space="preserve">  </w:t>
            </w:r>
          </w:p>
          <w:p w:rsidR="006A3718" w:rsidRPr="008A103F" w:rsidRDefault="00AA1DEE"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O</w:t>
            </w:r>
            <w:r w:rsidR="006A3718" w:rsidRPr="008A103F">
              <w:rPr>
                <w:rFonts w:eastAsia="Times New Roman"/>
                <w:color w:val="auto"/>
                <w:sz w:val="20"/>
                <w:szCs w:val="20"/>
                <w:lang w:eastAsia="fr-FR"/>
              </w:rPr>
              <w:t xml:space="preserve">ffre </w:t>
            </w:r>
            <w:r>
              <w:rPr>
                <w:rFonts w:eastAsia="Times New Roman"/>
                <w:color w:val="auto"/>
                <w:sz w:val="20"/>
                <w:szCs w:val="20"/>
                <w:lang w:eastAsia="fr-FR"/>
              </w:rPr>
              <w:t xml:space="preserve">une </w:t>
            </w:r>
            <w:r w:rsidR="006A3718" w:rsidRPr="008A103F">
              <w:rPr>
                <w:rFonts w:eastAsia="Times New Roman"/>
                <w:color w:val="auto"/>
                <w:sz w:val="20"/>
                <w:szCs w:val="20"/>
                <w:lang w:eastAsia="fr-FR"/>
              </w:rPr>
              <w:t xml:space="preserve">formation initiale </w:t>
            </w:r>
            <w:r>
              <w:rPr>
                <w:rFonts w:eastAsia="Times New Roman"/>
                <w:color w:val="auto"/>
                <w:sz w:val="20"/>
                <w:szCs w:val="20"/>
                <w:lang w:eastAsia="fr-FR"/>
              </w:rPr>
              <w:t>(</w:t>
            </w:r>
            <w:r w:rsidR="006A3718" w:rsidRPr="008A103F">
              <w:rPr>
                <w:rFonts w:eastAsia="Times New Roman"/>
                <w:color w:val="auto"/>
                <w:sz w:val="20"/>
                <w:szCs w:val="20"/>
                <w:lang w:eastAsia="fr-FR"/>
              </w:rPr>
              <w:t xml:space="preserve">mêmes diplômes que celle de </w:t>
            </w:r>
            <w:r>
              <w:rPr>
                <w:rFonts w:eastAsia="Times New Roman"/>
                <w:color w:val="auto"/>
                <w:sz w:val="20"/>
                <w:szCs w:val="20"/>
                <w:lang w:eastAsia="fr-FR"/>
              </w:rPr>
              <w:t xml:space="preserve">la Faculté des Sciences de </w:t>
            </w:r>
            <w:r w:rsidR="006A3718" w:rsidRPr="008A103F">
              <w:rPr>
                <w:rFonts w:eastAsia="Times New Roman"/>
                <w:color w:val="auto"/>
                <w:sz w:val="20"/>
                <w:szCs w:val="20"/>
                <w:lang w:eastAsia="fr-FR"/>
              </w:rPr>
              <w:t>Tétouan</w:t>
            </w:r>
          </w:p>
          <w:p w:rsidR="006A3718" w:rsidRPr="008A103F" w:rsidRDefault="006A3718"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Offres de formation:</w:t>
            </w:r>
          </w:p>
          <w:p w:rsidR="006A3718" w:rsidRPr="008A103F" w:rsidRDefault="006A3718"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 xml:space="preserve">Cycle de </w:t>
            </w:r>
            <w:r w:rsidR="00C5269C">
              <w:rPr>
                <w:rFonts w:eastAsia="Times New Roman"/>
                <w:color w:val="auto"/>
                <w:sz w:val="20"/>
                <w:szCs w:val="20"/>
                <w:lang w:eastAsia="fr-FR"/>
              </w:rPr>
              <w:t>L</w:t>
            </w:r>
            <w:r w:rsidRPr="008A103F">
              <w:rPr>
                <w:rFonts w:eastAsia="Times New Roman"/>
                <w:color w:val="auto"/>
                <w:sz w:val="20"/>
                <w:szCs w:val="20"/>
                <w:lang w:eastAsia="fr-FR"/>
              </w:rPr>
              <w:t xml:space="preserve">icence </w:t>
            </w:r>
            <w:r w:rsidR="00C5269C">
              <w:rPr>
                <w:rFonts w:eastAsia="Times New Roman"/>
                <w:color w:val="auto"/>
                <w:sz w:val="20"/>
                <w:szCs w:val="20"/>
                <w:lang w:eastAsia="fr-FR"/>
              </w:rPr>
              <w:t>P</w:t>
            </w:r>
            <w:r w:rsidRPr="008A103F">
              <w:rPr>
                <w:rFonts w:eastAsia="Times New Roman"/>
                <w:color w:val="auto"/>
                <w:sz w:val="20"/>
                <w:szCs w:val="20"/>
                <w:lang w:eastAsia="fr-FR"/>
              </w:rPr>
              <w:t>rofessionnelle: 8 filières, dont :</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Sciences de l'Industrie Alimentaire et Qualité</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Sciences et Technologie de l'Eau</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Environnement et Génie Civil</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Energies Renouvelables et Efficacité Energétique</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Horticulture Ornementale et Espaces Verts</w:t>
            </w:r>
          </w:p>
          <w:p w:rsidR="006A3718" w:rsidRPr="008A103F" w:rsidRDefault="006A3718"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 8 filières, dont :</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Écologie et Gestion de l'Environnement</w:t>
            </w:r>
          </w:p>
          <w:p w:rsidR="006A3718" w:rsidRPr="008A103F" w:rsidRDefault="006A3718"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Spécialisé: 5 filières, dont :</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Sciences Agro-alimentaires</w:t>
            </w:r>
          </w:p>
          <w:p w:rsidR="006A3718" w:rsidRPr="008A103F" w:rsidRDefault="006A3718"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Géo-Environnement et Génie Civil</w:t>
            </w:r>
          </w:p>
          <w:p w:rsidR="006A3718" w:rsidRPr="008A103F" w:rsidRDefault="006A3718" w:rsidP="0034520F">
            <w:pPr>
              <w:numPr>
                <w:ilvl w:val="1"/>
                <w:numId w:val="12"/>
              </w:numPr>
              <w:shd w:val="clear" w:color="auto" w:fill="FFFFFF"/>
              <w:spacing w:after="0" w:line="300" w:lineRule="exact"/>
              <w:ind w:left="1026" w:hanging="283"/>
              <w:rPr>
                <w:color w:val="auto"/>
                <w:sz w:val="20"/>
                <w:szCs w:val="20"/>
              </w:rPr>
            </w:pPr>
            <w:r w:rsidRPr="008A103F">
              <w:rPr>
                <w:rFonts w:eastAsia="Times New Roman"/>
                <w:color w:val="auto"/>
                <w:sz w:val="20"/>
                <w:szCs w:val="20"/>
                <w:lang w:eastAsia="fr-FR"/>
              </w:rPr>
              <w:t>Chimie de l'eau</w:t>
            </w:r>
          </w:p>
        </w:tc>
      </w:tr>
      <w:tr w:rsidR="00D778CB" w:rsidTr="00C5037C">
        <w:tc>
          <w:tcPr>
            <w:tcW w:w="1985" w:type="dxa"/>
            <w:vAlign w:val="center"/>
          </w:tcPr>
          <w:p w:rsidR="00D778CB" w:rsidRPr="008A103F" w:rsidRDefault="002F0595" w:rsidP="00DA3ED1">
            <w:pPr>
              <w:spacing w:before="60" w:after="60" w:line="300" w:lineRule="exact"/>
              <w:jc w:val="center"/>
              <w:rPr>
                <w:b/>
                <w:bCs/>
                <w:sz w:val="20"/>
                <w:szCs w:val="20"/>
              </w:rPr>
            </w:pPr>
            <w:r w:rsidRPr="008A103F">
              <w:rPr>
                <w:b/>
                <w:bCs/>
                <w:sz w:val="20"/>
                <w:szCs w:val="20"/>
              </w:rPr>
              <w:t>FS</w:t>
            </w:r>
            <w:r w:rsidR="00174BE4" w:rsidRPr="008A103F">
              <w:rPr>
                <w:b/>
                <w:bCs/>
                <w:sz w:val="20"/>
                <w:szCs w:val="20"/>
              </w:rPr>
              <w:t xml:space="preserve"> </w:t>
            </w:r>
            <w:r w:rsidRPr="008A103F">
              <w:rPr>
                <w:b/>
                <w:bCs/>
                <w:sz w:val="20"/>
                <w:szCs w:val="20"/>
              </w:rPr>
              <w:t>Tétouan</w:t>
            </w:r>
          </w:p>
        </w:tc>
        <w:tc>
          <w:tcPr>
            <w:tcW w:w="6946" w:type="dxa"/>
          </w:tcPr>
          <w:p w:rsidR="002F0595" w:rsidRPr="008A103F" w:rsidRDefault="002F0595"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Faculté des S</w:t>
            </w:r>
            <w:r w:rsidR="00D07056" w:rsidRPr="008A103F">
              <w:rPr>
                <w:rFonts w:eastAsia="Times New Roman"/>
                <w:color w:val="auto"/>
                <w:sz w:val="20"/>
                <w:szCs w:val="20"/>
                <w:lang w:eastAsia="fr-FR"/>
              </w:rPr>
              <w:t xml:space="preserve">ciences de Tétouan relève de </w:t>
            </w:r>
            <w:r w:rsidR="00CB6418">
              <w:rPr>
                <w:rFonts w:eastAsia="Times New Roman"/>
                <w:color w:val="auto"/>
                <w:sz w:val="20"/>
                <w:szCs w:val="20"/>
                <w:lang w:eastAsia="fr-FR"/>
              </w:rPr>
              <w:t>l</w:t>
            </w:r>
            <w:r w:rsidR="00D07056" w:rsidRPr="008A103F">
              <w:rPr>
                <w:rFonts w:eastAsia="Times New Roman"/>
                <w:color w:val="auto"/>
                <w:sz w:val="20"/>
                <w:szCs w:val="20"/>
                <w:lang w:eastAsia="fr-FR"/>
              </w:rPr>
              <w:t>'U</w:t>
            </w:r>
            <w:r w:rsidRPr="008A103F">
              <w:rPr>
                <w:rFonts w:eastAsia="Times New Roman"/>
                <w:color w:val="auto"/>
                <w:sz w:val="20"/>
                <w:szCs w:val="20"/>
                <w:lang w:eastAsia="fr-FR"/>
              </w:rPr>
              <w:t>niversité Abdelmalek Essaadi (</w:t>
            </w:r>
            <w:hyperlink r:id="rId17" w:tgtFrame="_blank" w:history="1">
              <w:r w:rsidRPr="008A103F">
                <w:rPr>
                  <w:rFonts w:eastAsia="Times New Roman"/>
                  <w:color w:val="auto"/>
                  <w:sz w:val="20"/>
                  <w:szCs w:val="20"/>
                  <w:lang w:eastAsia="fr-FR"/>
                </w:rPr>
                <w:t>UAE</w:t>
              </w:r>
            </w:hyperlink>
            <w:r w:rsidRPr="008A103F">
              <w:rPr>
                <w:rFonts w:eastAsia="Times New Roman"/>
                <w:color w:val="auto"/>
                <w:sz w:val="20"/>
                <w:szCs w:val="20"/>
                <w:lang w:eastAsia="fr-FR"/>
              </w:rPr>
              <w:t>)</w:t>
            </w:r>
          </w:p>
          <w:p w:rsidR="002F0595" w:rsidRPr="008A103F" w:rsidRDefault="00CB6418"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O</w:t>
            </w:r>
            <w:r w:rsidR="002F0595" w:rsidRPr="008A103F">
              <w:rPr>
                <w:rFonts w:eastAsia="Times New Roman"/>
                <w:color w:val="auto"/>
                <w:sz w:val="20"/>
                <w:szCs w:val="20"/>
                <w:lang w:eastAsia="fr-FR"/>
              </w:rPr>
              <w:t xml:space="preserve">ffre en formation initiale les </w:t>
            </w:r>
            <w:r w:rsidR="00174BE4" w:rsidRPr="008A103F">
              <w:rPr>
                <w:rFonts w:eastAsia="Times New Roman"/>
                <w:color w:val="auto"/>
                <w:sz w:val="20"/>
                <w:szCs w:val="20"/>
                <w:lang w:eastAsia="fr-FR"/>
              </w:rPr>
              <w:t>diplômes</w:t>
            </w:r>
            <w:r w:rsidR="002F0595" w:rsidRPr="008A103F">
              <w:rPr>
                <w:rFonts w:eastAsia="Times New Roman"/>
                <w:color w:val="auto"/>
                <w:sz w:val="20"/>
                <w:szCs w:val="20"/>
                <w:lang w:eastAsia="fr-FR"/>
              </w:rPr>
              <w:t xml:space="preserve"> suivants:</w:t>
            </w:r>
          </w:p>
          <w:p w:rsidR="002F0595"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Licence: Bac + 3 ans</w:t>
            </w:r>
          </w:p>
          <w:p w:rsidR="002F0595" w:rsidRPr="008A103F" w:rsidRDefault="002F0595"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Diplôme de Licence d'Etudes Fondamentales (LEF)</w:t>
            </w:r>
          </w:p>
          <w:p w:rsidR="002F0595" w:rsidRPr="008A103F" w:rsidRDefault="002F0595"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Diplôme de Licence Professionnelle (LP</w:t>
            </w:r>
            <w:r w:rsidR="00B15193" w:rsidRPr="008A103F">
              <w:rPr>
                <w:rFonts w:eastAsia="Times New Roman"/>
                <w:color w:val="auto"/>
                <w:sz w:val="20"/>
                <w:szCs w:val="20"/>
                <w:lang w:eastAsia="fr-FR"/>
              </w:rPr>
              <w:t>)</w:t>
            </w:r>
          </w:p>
          <w:p w:rsidR="002F0595"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Bac + 5 ans</w:t>
            </w:r>
          </w:p>
          <w:p w:rsidR="002F0595" w:rsidRPr="008A103F" w:rsidRDefault="002F0595"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Diplôme de Master (M)</w:t>
            </w:r>
          </w:p>
          <w:p w:rsidR="002F0595" w:rsidRPr="008A103F" w:rsidRDefault="002F0595"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Diplôme de Master spécialisé (MS)</w:t>
            </w:r>
          </w:p>
          <w:p w:rsidR="002F0595" w:rsidRPr="008A103F" w:rsidRDefault="002F0595"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Doctorat: Bac + 8 ans</w:t>
            </w:r>
          </w:p>
          <w:p w:rsidR="00D778CB" w:rsidRPr="008A103F" w:rsidRDefault="002F0595"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Diplôme de Doctorat</w:t>
            </w:r>
          </w:p>
          <w:p w:rsidR="00B15193" w:rsidRPr="008A103F" w:rsidRDefault="00B15193"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Offres de formation</w:t>
            </w:r>
          </w:p>
          <w:p w:rsidR="00B15193" w:rsidRPr="008A103F" w:rsidRDefault="00B15193"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Licence Professionnelle : 5 filières, dont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Gestion de l'Assainissement en Milieu Urbain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Hygiène, Sécurité et Environnement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Chimie Industrielle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lastRenderedPageBreak/>
              <w:t xml:space="preserve">Ecotourisme et Développement Durable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Energétique </w:t>
            </w:r>
          </w:p>
          <w:p w:rsidR="00B15193" w:rsidRPr="008A103F" w:rsidRDefault="00B15193"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8 filières, dont:</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Chimie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Géo ressources et Milieu Naturel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Biologie Appliqué et Environnement </w:t>
            </w:r>
          </w:p>
          <w:p w:rsidR="00B15193" w:rsidRPr="008A103F" w:rsidRDefault="00B15193"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Spécialisé: 12 filières, dont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Ingénierie et Gestion de l'Eau et de l'Assainissement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Génie Energétique et Environnement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Sécurités Chimique, Biologique et Radioprotection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Ingénierie en Ecologie et en Gestion de la Biodiversité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Chimie Industrielle (</w:t>
            </w:r>
          </w:p>
          <w:p w:rsidR="00B15193" w:rsidRPr="008A103F" w:rsidRDefault="00B15193"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Tourisme Responsable et Développement Humain </w:t>
            </w:r>
          </w:p>
          <w:p w:rsidR="00B15193" w:rsidRPr="008A103F" w:rsidRDefault="00B15193"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Ingénierie et Gestion de l'Environnement Industriel</w:t>
            </w:r>
          </w:p>
        </w:tc>
      </w:tr>
      <w:tr w:rsidR="00803B72" w:rsidTr="00C5037C">
        <w:tc>
          <w:tcPr>
            <w:tcW w:w="1985" w:type="dxa"/>
            <w:vAlign w:val="center"/>
          </w:tcPr>
          <w:p w:rsidR="00803B72" w:rsidRPr="008A103F" w:rsidRDefault="00803B72" w:rsidP="00DA3ED1">
            <w:pPr>
              <w:spacing w:before="60" w:after="60" w:line="300" w:lineRule="exact"/>
              <w:jc w:val="center"/>
              <w:rPr>
                <w:b/>
                <w:bCs/>
                <w:sz w:val="20"/>
                <w:szCs w:val="20"/>
              </w:rPr>
            </w:pPr>
            <w:r w:rsidRPr="008A103F">
              <w:rPr>
                <w:b/>
                <w:bCs/>
                <w:sz w:val="20"/>
                <w:szCs w:val="20"/>
              </w:rPr>
              <w:lastRenderedPageBreak/>
              <w:t>FST de Tanger</w:t>
            </w:r>
          </w:p>
        </w:tc>
        <w:tc>
          <w:tcPr>
            <w:tcW w:w="6946" w:type="dxa"/>
          </w:tcPr>
          <w:p w:rsidR="00803B72" w:rsidRPr="008A103F" w:rsidRDefault="00803B72"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 xml:space="preserve">Faculté des Sciences et Technique de Tanger relève de </w:t>
            </w:r>
            <w:r w:rsidR="00493CD9">
              <w:rPr>
                <w:rFonts w:eastAsia="Times New Roman"/>
                <w:color w:val="auto"/>
                <w:sz w:val="20"/>
                <w:szCs w:val="20"/>
                <w:lang w:eastAsia="fr-FR"/>
              </w:rPr>
              <w:t>l</w:t>
            </w:r>
            <w:r w:rsidRPr="008A103F">
              <w:rPr>
                <w:rFonts w:eastAsia="Times New Roman"/>
                <w:color w:val="auto"/>
                <w:sz w:val="20"/>
                <w:szCs w:val="20"/>
                <w:lang w:eastAsia="fr-FR"/>
              </w:rPr>
              <w:t>'Université Abdelmalek Essaadi (</w:t>
            </w:r>
            <w:hyperlink r:id="rId18" w:tgtFrame="_blank" w:history="1">
              <w:r w:rsidRPr="008A103F">
                <w:rPr>
                  <w:rFonts w:eastAsia="Times New Roman"/>
                  <w:color w:val="auto"/>
                  <w:sz w:val="20"/>
                  <w:szCs w:val="20"/>
                  <w:lang w:eastAsia="fr-FR"/>
                </w:rPr>
                <w:t>UAE</w:t>
              </w:r>
            </w:hyperlink>
            <w:r w:rsidRPr="008A103F">
              <w:rPr>
                <w:rFonts w:eastAsia="Times New Roman"/>
                <w:color w:val="auto"/>
                <w:sz w:val="20"/>
                <w:szCs w:val="20"/>
                <w:lang w:eastAsia="fr-FR"/>
              </w:rPr>
              <w:t>)</w:t>
            </w:r>
          </w:p>
          <w:p w:rsidR="00803B72" w:rsidRPr="008A103F" w:rsidRDefault="00803B72"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Elle  offre en formation initiale les diplômes suivants:</w:t>
            </w:r>
          </w:p>
          <w:p w:rsidR="00803B72" w:rsidRPr="008A103F" w:rsidRDefault="00803B72"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Licence: Bac + 3 ans</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Diplôme de Licence d'Etudes Fondamentales (LEF)</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Diplôme de Licence Professionnelle (LP)</w:t>
            </w:r>
          </w:p>
          <w:p w:rsidR="00803B72" w:rsidRPr="008A103F" w:rsidRDefault="00803B72"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Bac + 5 ans</w:t>
            </w:r>
          </w:p>
          <w:p w:rsidR="00803B72" w:rsidRPr="008A103F" w:rsidRDefault="00803B72"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Diplôme de Master (M)</w:t>
            </w:r>
          </w:p>
          <w:p w:rsidR="00803B72" w:rsidRPr="008A103F" w:rsidRDefault="00803B72"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Diplôme de Master spécialisé (MS)</w:t>
            </w:r>
          </w:p>
          <w:p w:rsidR="00803B72" w:rsidRPr="008A103F" w:rsidRDefault="00803B72"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Doctorat: Bac + 8 ans</w:t>
            </w:r>
          </w:p>
          <w:p w:rsidR="00803B72" w:rsidRPr="008A103F" w:rsidRDefault="00803B72" w:rsidP="0034520F">
            <w:pPr>
              <w:numPr>
                <w:ilvl w:val="1"/>
                <w:numId w:val="12"/>
              </w:numPr>
              <w:shd w:val="clear" w:color="auto" w:fill="FFFFFF"/>
              <w:spacing w:after="0" w:line="300" w:lineRule="exact"/>
              <w:ind w:left="1026" w:hanging="283"/>
              <w:rPr>
                <w:rFonts w:eastAsia="Times New Roman"/>
                <w:color w:val="auto"/>
                <w:sz w:val="20"/>
                <w:szCs w:val="20"/>
                <w:lang w:eastAsia="fr-FR"/>
              </w:rPr>
            </w:pPr>
            <w:r w:rsidRPr="008A103F">
              <w:rPr>
                <w:rFonts w:eastAsia="Times New Roman"/>
                <w:color w:val="auto"/>
                <w:sz w:val="20"/>
                <w:szCs w:val="20"/>
                <w:lang w:eastAsia="fr-FR"/>
              </w:rPr>
              <w:t>Diplôme de Doctorat</w:t>
            </w:r>
          </w:p>
          <w:p w:rsidR="00803B72" w:rsidRPr="008A103F" w:rsidRDefault="00803B72"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Offres de formation</w:t>
            </w:r>
          </w:p>
          <w:p w:rsidR="00803B72" w:rsidRPr="008A103F" w:rsidRDefault="00803B72"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Licence Sciences et Techniques: 9 filières, dont :</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Electronique, Electrotechnique, Automatique</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Génie Chimique</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Géosciences appliquées et environnement </w:t>
            </w:r>
          </w:p>
          <w:p w:rsidR="00803B72" w:rsidRPr="008A103F" w:rsidRDefault="00803B72"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Master : 7 filières, dont :</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Sciences de l’Environnement </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Ingénierie et Sciences de l’Environnement en Milieu Industriel</w:t>
            </w:r>
          </w:p>
          <w:p w:rsidR="00803B72" w:rsidRPr="008A103F" w:rsidRDefault="00803B72"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Cycle Ingénieur d’Etat: 4 filières, dont :</w:t>
            </w:r>
          </w:p>
          <w:p w:rsidR="00803B72" w:rsidRPr="008A103F" w:rsidRDefault="00803B72" w:rsidP="0034520F">
            <w:pPr>
              <w:numPr>
                <w:ilvl w:val="1"/>
                <w:numId w:val="12"/>
              </w:numPr>
              <w:shd w:val="clear" w:color="auto" w:fill="FFFFFF"/>
              <w:spacing w:after="0" w:line="260" w:lineRule="exact"/>
              <w:ind w:left="1027" w:hanging="284"/>
              <w:rPr>
                <w:rFonts w:eastAsia="Times New Roman"/>
                <w:color w:val="auto"/>
                <w:sz w:val="20"/>
                <w:szCs w:val="20"/>
                <w:lang w:eastAsia="fr-FR"/>
              </w:rPr>
            </w:pPr>
            <w:r w:rsidRPr="008A103F">
              <w:rPr>
                <w:rFonts w:eastAsia="Times New Roman"/>
                <w:color w:val="auto"/>
                <w:sz w:val="20"/>
                <w:szCs w:val="20"/>
                <w:lang w:eastAsia="fr-FR"/>
              </w:rPr>
              <w:t xml:space="preserve">Génie Electrique </w:t>
            </w:r>
          </w:p>
        </w:tc>
      </w:tr>
      <w:tr w:rsidR="00B15193" w:rsidTr="00C5037C">
        <w:tc>
          <w:tcPr>
            <w:tcW w:w="1985" w:type="dxa"/>
            <w:vAlign w:val="center"/>
          </w:tcPr>
          <w:p w:rsidR="00B15193" w:rsidRPr="008A103F" w:rsidRDefault="00B15193" w:rsidP="00DA3ED1">
            <w:pPr>
              <w:spacing w:before="60" w:after="60" w:line="300" w:lineRule="exact"/>
              <w:jc w:val="center"/>
              <w:rPr>
                <w:b/>
                <w:bCs/>
                <w:sz w:val="20"/>
                <w:szCs w:val="20"/>
              </w:rPr>
            </w:pPr>
            <w:r w:rsidRPr="008A103F">
              <w:rPr>
                <w:b/>
                <w:bCs/>
                <w:sz w:val="20"/>
                <w:szCs w:val="20"/>
              </w:rPr>
              <w:t>EST salé</w:t>
            </w:r>
          </w:p>
        </w:tc>
        <w:tc>
          <w:tcPr>
            <w:tcW w:w="6946" w:type="dxa"/>
          </w:tcPr>
          <w:p w:rsidR="00B15193" w:rsidRPr="008A103F" w:rsidRDefault="00B15193"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Ecole Supérieure de Technologie relève de l'Université Mohammed V – Rabat Agdal</w:t>
            </w:r>
          </w:p>
          <w:p w:rsidR="00B15193" w:rsidRPr="008A103F" w:rsidRDefault="00A82145"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O</w:t>
            </w:r>
            <w:r w:rsidR="00B15193" w:rsidRPr="008A103F">
              <w:rPr>
                <w:rFonts w:eastAsia="Times New Roman"/>
                <w:color w:val="auto"/>
                <w:sz w:val="20"/>
                <w:szCs w:val="20"/>
                <w:lang w:eastAsia="fr-FR"/>
              </w:rPr>
              <w:t>ffre des Techniciens Supérieurs en formation initiale dans 11 spécialités, dont :</w:t>
            </w:r>
          </w:p>
          <w:p w:rsidR="00B15193" w:rsidRPr="008A103F" w:rsidRDefault="00BF083B" w:rsidP="00964581">
            <w:pPr>
              <w:numPr>
                <w:ilvl w:val="1"/>
                <w:numId w:val="12"/>
              </w:numPr>
              <w:shd w:val="clear" w:color="auto" w:fill="FFFFFF"/>
              <w:spacing w:after="0" w:line="260" w:lineRule="exact"/>
              <w:ind w:left="1027" w:hanging="710"/>
              <w:rPr>
                <w:rFonts w:eastAsia="Times New Roman"/>
                <w:color w:val="auto"/>
                <w:sz w:val="20"/>
                <w:szCs w:val="20"/>
                <w:lang w:eastAsia="fr-FR"/>
              </w:rPr>
            </w:pPr>
            <w:r w:rsidRPr="008A103F">
              <w:rPr>
                <w:rFonts w:eastAsia="Times New Roman"/>
                <w:color w:val="auto"/>
                <w:sz w:val="20"/>
                <w:szCs w:val="20"/>
                <w:lang w:eastAsia="fr-FR"/>
              </w:rPr>
              <w:t>Environnement et Techniques de l’</w:t>
            </w:r>
            <w:r w:rsidR="00964581">
              <w:rPr>
                <w:rFonts w:eastAsia="Times New Roman"/>
                <w:color w:val="auto"/>
                <w:sz w:val="20"/>
                <w:szCs w:val="20"/>
                <w:lang w:eastAsia="fr-FR"/>
              </w:rPr>
              <w:t>E</w:t>
            </w:r>
            <w:r w:rsidRPr="008A103F">
              <w:rPr>
                <w:rFonts w:eastAsia="Times New Roman"/>
                <w:color w:val="auto"/>
                <w:sz w:val="20"/>
                <w:szCs w:val="20"/>
                <w:lang w:eastAsia="fr-FR"/>
              </w:rPr>
              <w:t>au</w:t>
            </w:r>
          </w:p>
          <w:p w:rsidR="00B15193" w:rsidRPr="008A103F" w:rsidRDefault="00BF083B" w:rsidP="0034520F">
            <w:pPr>
              <w:numPr>
                <w:ilvl w:val="1"/>
                <w:numId w:val="12"/>
              </w:numPr>
              <w:shd w:val="clear" w:color="auto" w:fill="FFFFFF"/>
              <w:spacing w:after="0" w:line="260" w:lineRule="exact"/>
              <w:ind w:left="1027" w:hanging="710"/>
              <w:rPr>
                <w:rFonts w:eastAsia="Times New Roman"/>
                <w:color w:val="auto"/>
                <w:sz w:val="20"/>
                <w:szCs w:val="20"/>
                <w:lang w:eastAsia="fr-FR"/>
              </w:rPr>
            </w:pPr>
            <w:r w:rsidRPr="008A103F">
              <w:rPr>
                <w:rFonts w:eastAsia="Times New Roman"/>
                <w:color w:val="auto"/>
                <w:sz w:val="20"/>
                <w:szCs w:val="20"/>
                <w:lang w:eastAsia="fr-FR"/>
              </w:rPr>
              <w:t>Construction et Energétique du Bâtiment</w:t>
            </w:r>
          </w:p>
        </w:tc>
      </w:tr>
      <w:tr w:rsidR="00BF083B" w:rsidTr="00C5037C">
        <w:tc>
          <w:tcPr>
            <w:tcW w:w="1985" w:type="dxa"/>
            <w:vAlign w:val="center"/>
          </w:tcPr>
          <w:p w:rsidR="00753140" w:rsidRPr="008A103F" w:rsidRDefault="00BF083B" w:rsidP="007654EB">
            <w:pPr>
              <w:spacing w:before="60" w:after="60" w:line="300" w:lineRule="exact"/>
              <w:jc w:val="center"/>
              <w:rPr>
                <w:b/>
                <w:bCs/>
                <w:sz w:val="20"/>
                <w:szCs w:val="20"/>
              </w:rPr>
            </w:pPr>
            <w:r w:rsidRPr="008A103F">
              <w:rPr>
                <w:rFonts w:eastAsia="Times New Roman"/>
                <w:b/>
                <w:bCs/>
                <w:sz w:val="20"/>
                <w:szCs w:val="20"/>
                <w:lang w:eastAsia="fr-FR"/>
              </w:rPr>
              <w:t>Institut International de l’Eau et de l’Assainissement</w:t>
            </w:r>
            <w:r w:rsidR="00753140" w:rsidRPr="008A103F">
              <w:rPr>
                <w:b/>
                <w:bCs/>
                <w:sz w:val="20"/>
                <w:szCs w:val="20"/>
              </w:rPr>
              <w:t xml:space="preserve"> (IEA)</w:t>
            </w:r>
            <w:r w:rsidR="00753140">
              <w:rPr>
                <w:b/>
                <w:bCs/>
                <w:sz w:val="20"/>
                <w:szCs w:val="20"/>
              </w:rPr>
              <w:t xml:space="preserve"> </w:t>
            </w:r>
          </w:p>
          <w:p w:rsidR="00BF083B" w:rsidRPr="008A103F" w:rsidRDefault="00BF083B" w:rsidP="00DA3ED1">
            <w:pPr>
              <w:shd w:val="clear" w:color="auto" w:fill="FFFFFF"/>
              <w:spacing w:after="0" w:line="260" w:lineRule="exact"/>
              <w:jc w:val="center"/>
              <w:rPr>
                <w:b/>
                <w:bCs/>
                <w:sz w:val="20"/>
                <w:szCs w:val="20"/>
              </w:rPr>
            </w:pPr>
          </w:p>
        </w:tc>
        <w:tc>
          <w:tcPr>
            <w:tcW w:w="6946" w:type="dxa"/>
          </w:tcPr>
          <w:p w:rsidR="00BF083B" w:rsidRPr="00540240" w:rsidRDefault="00753140"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I</w:t>
            </w:r>
            <w:r w:rsidR="00BF083B" w:rsidRPr="008A103F">
              <w:rPr>
                <w:rFonts w:eastAsia="Times New Roman"/>
                <w:color w:val="auto"/>
                <w:sz w:val="20"/>
                <w:szCs w:val="20"/>
                <w:lang w:eastAsia="fr-FR"/>
              </w:rPr>
              <w:t xml:space="preserve">nstitut </w:t>
            </w:r>
            <w:r w:rsidR="007654EB">
              <w:rPr>
                <w:rFonts w:eastAsia="Times New Roman"/>
                <w:color w:val="auto"/>
                <w:sz w:val="20"/>
                <w:szCs w:val="20"/>
                <w:lang w:eastAsia="fr-FR"/>
              </w:rPr>
              <w:t>rel</w:t>
            </w:r>
            <w:r w:rsidR="00540240">
              <w:rPr>
                <w:rFonts w:eastAsia="Times New Roman"/>
                <w:color w:val="auto"/>
                <w:sz w:val="20"/>
                <w:szCs w:val="20"/>
                <w:lang w:eastAsia="fr-FR"/>
              </w:rPr>
              <w:t>e</w:t>
            </w:r>
            <w:r w:rsidR="007654EB">
              <w:rPr>
                <w:rFonts w:eastAsia="Times New Roman"/>
                <w:color w:val="auto"/>
                <w:sz w:val="20"/>
                <w:szCs w:val="20"/>
                <w:lang w:eastAsia="fr-FR"/>
              </w:rPr>
              <w:t xml:space="preserve">vant </w:t>
            </w:r>
            <w:r w:rsidR="00540240">
              <w:rPr>
                <w:rFonts w:eastAsia="Times New Roman"/>
                <w:color w:val="auto"/>
                <w:sz w:val="20"/>
                <w:szCs w:val="20"/>
                <w:lang w:eastAsia="fr-FR"/>
              </w:rPr>
              <w:t xml:space="preserve">de l’ONEE/Branche Eau, et dispose de </w:t>
            </w:r>
            <w:r w:rsidR="00BF083B" w:rsidRPr="008A103F">
              <w:rPr>
                <w:rFonts w:eastAsia="Times New Roman"/>
                <w:color w:val="auto"/>
                <w:sz w:val="20"/>
                <w:szCs w:val="20"/>
                <w:lang w:eastAsia="fr-FR"/>
              </w:rPr>
              <w:t xml:space="preserve">la plate forme en matière </w:t>
            </w:r>
            <w:r w:rsidR="00BF083B" w:rsidRPr="00540240">
              <w:rPr>
                <w:rFonts w:eastAsia="Times New Roman"/>
                <w:color w:val="auto"/>
                <w:sz w:val="20"/>
                <w:szCs w:val="20"/>
                <w:lang w:eastAsia="fr-FR"/>
              </w:rPr>
              <w:t xml:space="preserve">de </w:t>
            </w:r>
            <w:r w:rsidR="00540240">
              <w:rPr>
                <w:rFonts w:eastAsia="Times New Roman"/>
                <w:color w:val="auto"/>
                <w:sz w:val="20"/>
                <w:szCs w:val="20"/>
                <w:lang w:eastAsia="fr-FR"/>
              </w:rPr>
              <w:t>F</w:t>
            </w:r>
            <w:r w:rsidR="00BF083B" w:rsidRPr="00540240">
              <w:rPr>
                <w:rFonts w:eastAsia="Times New Roman"/>
                <w:color w:val="auto"/>
                <w:sz w:val="20"/>
                <w:szCs w:val="20"/>
                <w:lang w:eastAsia="fr-FR"/>
              </w:rPr>
              <w:t xml:space="preserve">ormation et de </w:t>
            </w:r>
            <w:r w:rsidR="00540240">
              <w:rPr>
                <w:rFonts w:eastAsia="Times New Roman"/>
                <w:color w:val="auto"/>
                <w:sz w:val="20"/>
                <w:szCs w:val="20"/>
                <w:lang w:eastAsia="fr-FR"/>
              </w:rPr>
              <w:t>D</w:t>
            </w:r>
            <w:r w:rsidR="00BF083B" w:rsidRPr="00540240">
              <w:rPr>
                <w:rFonts w:eastAsia="Times New Roman"/>
                <w:color w:val="auto"/>
                <w:sz w:val="20"/>
                <w:szCs w:val="20"/>
                <w:lang w:eastAsia="fr-FR"/>
              </w:rPr>
              <w:t xml:space="preserve">éveloppement des </w:t>
            </w:r>
            <w:r w:rsidR="00540240">
              <w:rPr>
                <w:rFonts w:eastAsia="Times New Roman"/>
                <w:color w:val="auto"/>
                <w:sz w:val="20"/>
                <w:szCs w:val="20"/>
                <w:lang w:eastAsia="fr-FR"/>
              </w:rPr>
              <w:t>C</w:t>
            </w:r>
            <w:r w:rsidR="00BF083B" w:rsidRPr="00540240">
              <w:rPr>
                <w:rFonts w:eastAsia="Times New Roman"/>
                <w:color w:val="auto"/>
                <w:sz w:val="20"/>
                <w:szCs w:val="20"/>
                <w:lang w:eastAsia="fr-FR"/>
              </w:rPr>
              <w:t>ompétences des RH et de recherche appliquée dans les métiers de l’eau.</w:t>
            </w:r>
          </w:p>
          <w:p w:rsidR="00BF083B" w:rsidRPr="008A103F" w:rsidRDefault="00BF083B"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8A103F">
              <w:rPr>
                <w:rFonts w:eastAsia="Times New Roman"/>
                <w:color w:val="auto"/>
                <w:sz w:val="20"/>
                <w:szCs w:val="20"/>
                <w:lang w:eastAsia="fr-FR"/>
              </w:rPr>
              <w:t>IEA forme dans les domaines suivants :</w:t>
            </w:r>
          </w:p>
          <w:p w:rsidR="00B60327" w:rsidRPr="008A103F" w:rsidRDefault="00B60327"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Alimentation en eau potable en zone urbaine et rurale</w:t>
            </w:r>
          </w:p>
          <w:p w:rsidR="00B60327" w:rsidRPr="008A103F" w:rsidRDefault="00B60327" w:rsidP="0034520F">
            <w:pPr>
              <w:numPr>
                <w:ilvl w:val="0"/>
                <w:numId w:val="11"/>
              </w:numPr>
              <w:shd w:val="clear" w:color="auto" w:fill="FFFFFF"/>
              <w:spacing w:after="0" w:line="300" w:lineRule="exact"/>
              <w:ind w:left="748" w:hanging="357"/>
              <w:rPr>
                <w:rFonts w:eastAsia="Times New Roman"/>
                <w:color w:val="auto"/>
                <w:sz w:val="20"/>
                <w:szCs w:val="20"/>
                <w:lang w:eastAsia="fr-FR"/>
              </w:rPr>
            </w:pPr>
            <w:r w:rsidRPr="008A103F">
              <w:rPr>
                <w:rFonts w:eastAsia="Times New Roman"/>
                <w:color w:val="auto"/>
                <w:sz w:val="20"/>
                <w:szCs w:val="20"/>
                <w:lang w:eastAsia="fr-FR"/>
              </w:rPr>
              <w:t>Assainissement et environnement (23 modules):</w:t>
            </w:r>
          </w:p>
          <w:p w:rsidR="00B60327" w:rsidRPr="008A103F" w:rsidRDefault="00B60327" w:rsidP="0034520F">
            <w:pPr>
              <w:numPr>
                <w:ilvl w:val="1"/>
                <w:numId w:val="12"/>
              </w:numPr>
              <w:shd w:val="clear" w:color="auto" w:fill="FFFFFF"/>
              <w:spacing w:after="0" w:line="260" w:lineRule="exact"/>
              <w:ind w:left="984" w:hanging="283"/>
              <w:rPr>
                <w:rFonts w:eastAsia="Times New Roman"/>
                <w:color w:val="auto"/>
                <w:sz w:val="20"/>
                <w:szCs w:val="20"/>
                <w:lang w:eastAsia="fr-FR"/>
              </w:rPr>
            </w:pPr>
            <w:r w:rsidRPr="008A103F">
              <w:rPr>
                <w:rFonts w:eastAsia="Times New Roman"/>
                <w:color w:val="auto"/>
                <w:sz w:val="20"/>
                <w:szCs w:val="20"/>
                <w:lang w:eastAsia="fr-FR"/>
              </w:rPr>
              <w:t>Identification des différentes techniques de collecte des eaux usées</w:t>
            </w:r>
          </w:p>
          <w:p w:rsidR="00B60327" w:rsidRPr="008A103F" w:rsidRDefault="00B60327" w:rsidP="0034520F">
            <w:pPr>
              <w:numPr>
                <w:ilvl w:val="1"/>
                <w:numId w:val="12"/>
              </w:numPr>
              <w:shd w:val="clear" w:color="auto" w:fill="FFFFFF"/>
              <w:spacing w:after="0" w:line="260" w:lineRule="exact"/>
              <w:ind w:left="984" w:hanging="283"/>
              <w:rPr>
                <w:rFonts w:eastAsia="Times New Roman"/>
                <w:color w:val="auto"/>
                <w:sz w:val="20"/>
                <w:szCs w:val="20"/>
                <w:lang w:eastAsia="fr-FR"/>
              </w:rPr>
            </w:pPr>
            <w:r w:rsidRPr="008A103F">
              <w:rPr>
                <w:rFonts w:eastAsia="Times New Roman"/>
                <w:color w:val="auto"/>
                <w:sz w:val="20"/>
                <w:szCs w:val="20"/>
                <w:lang w:eastAsia="fr-FR"/>
              </w:rPr>
              <w:t>Identification des différents procédés d’épuration des eaux</w:t>
            </w:r>
          </w:p>
          <w:p w:rsidR="00B60327" w:rsidRPr="008A103F" w:rsidRDefault="00B60327" w:rsidP="0034520F">
            <w:pPr>
              <w:numPr>
                <w:ilvl w:val="1"/>
                <w:numId w:val="12"/>
              </w:numPr>
              <w:shd w:val="clear" w:color="auto" w:fill="FFFFFF"/>
              <w:spacing w:after="0" w:line="260" w:lineRule="exact"/>
              <w:ind w:left="984" w:hanging="283"/>
              <w:rPr>
                <w:rFonts w:eastAsia="Times New Roman"/>
                <w:color w:val="auto"/>
                <w:sz w:val="20"/>
                <w:szCs w:val="20"/>
                <w:lang w:eastAsia="fr-FR"/>
              </w:rPr>
            </w:pPr>
            <w:r w:rsidRPr="008A103F">
              <w:rPr>
                <w:rFonts w:eastAsia="Times New Roman"/>
                <w:color w:val="auto"/>
                <w:sz w:val="20"/>
                <w:szCs w:val="20"/>
                <w:lang w:eastAsia="fr-FR"/>
              </w:rPr>
              <w:t xml:space="preserve">Conception et dimensionnement des stations d’épuration de </w:t>
            </w:r>
            <w:r w:rsidRPr="008A103F">
              <w:rPr>
                <w:rFonts w:eastAsia="Times New Roman"/>
                <w:color w:val="auto"/>
                <w:sz w:val="20"/>
                <w:szCs w:val="20"/>
                <w:lang w:eastAsia="fr-FR"/>
              </w:rPr>
              <w:lastRenderedPageBreak/>
              <w:t>différents types</w:t>
            </w:r>
          </w:p>
          <w:p w:rsidR="00B60327" w:rsidRPr="008A103F" w:rsidRDefault="00B60327" w:rsidP="0034520F">
            <w:pPr>
              <w:numPr>
                <w:ilvl w:val="1"/>
                <w:numId w:val="12"/>
              </w:numPr>
              <w:shd w:val="clear" w:color="auto" w:fill="FFFFFF"/>
              <w:spacing w:after="0" w:line="260" w:lineRule="exact"/>
              <w:ind w:left="984" w:hanging="283"/>
              <w:rPr>
                <w:rFonts w:eastAsia="Times New Roman"/>
                <w:color w:val="auto"/>
                <w:sz w:val="20"/>
                <w:szCs w:val="20"/>
                <w:lang w:eastAsia="fr-FR"/>
              </w:rPr>
            </w:pPr>
            <w:r w:rsidRPr="008A103F">
              <w:rPr>
                <w:rFonts w:eastAsia="Times New Roman"/>
                <w:color w:val="auto"/>
                <w:sz w:val="20"/>
                <w:szCs w:val="20"/>
                <w:lang w:eastAsia="fr-FR"/>
              </w:rPr>
              <w:t>Modélisation des stations d’épuration</w:t>
            </w:r>
          </w:p>
          <w:p w:rsidR="00B60327" w:rsidRPr="008A103F" w:rsidRDefault="00B60327" w:rsidP="0034520F">
            <w:pPr>
              <w:numPr>
                <w:ilvl w:val="1"/>
                <w:numId w:val="12"/>
              </w:numPr>
              <w:shd w:val="clear" w:color="auto" w:fill="FFFFFF"/>
              <w:spacing w:after="0" w:line="260" w:lineRule="exact"/>
              <w:ind w:left="984" w:hanging="283"/>
              <w:rPr>
                <w:rFonts w:eastAsia="Times New Roman"/>
                <w:color w:val="auto"/>
                <w:sz w:val="20"/>
                <w:szCs w:val="20"/>
                <w:lang w:eastAsia="fr-FR"/>
              </w:rPr>
            </w:pPr>
            <w:r w:rsidRPr="008A103F">
              <w:rPr>
                <w:rFonts w:eastAsia="Times New Roman"/>
                <w:color w:val="auto"/>
                <w:sz w:val="20"/>
                <w:szCs w:val="20"/>
                <w:lang w:eastAsia="fr-FR"/>
              </w:rPr>
              <w:t>Gestion, exploitation et maintenance des stations d’épuration</w:t>
            </w:r>
          </w:p>
          <w:p w:rsidR="00B60327" w:rsidRPr="008A103F" w:rsidRDefault="00B60327" w:rsidP="0034520F">
            <w:pPr>
              <w:numPr>
                <w:ilvl w:val="1"/>
                <w:numId w:val="12"/>
              </w:numPr>
              <w:shd w:val="clear" w:color="auto" w:fill="FFFFFF"/>
              <w:spacing w:after="0" w:line="260" w:lineRule="exact"/>
              <w:ind w:left="984" w:hanging="283"/>
              <w:rPr>
                <w:rFonts w:eastAsia="Times New Roman"/>
                <w:color w:val="auto"/>
                <w:sz w:val="20"/>
                <w:szCs w:val="20"/>
                <w:lang w:eastAsia="fr-FR"/>
              </w:rPr>
            </w:pPr>
            <w:r w:rsidRPr="008A103F">
              <w:rPr>
                <w:rFonts w:eastAsia="Times New Roman"/>
                <w:color w:val="auto"/>
                <w:sz w:val="20"/>
                <w:szCs w:val="20"/>
                <w:lang w:eastAsia="fr-FR"/>
              </w:rPr>
              <w:t>Etc.</w:t>
            </w:r>
          </w:p>
        </w:tc>
      </w:tr>
      <w:tr w:rsidR="002C663A" w:rsidTr="008E16FF">
        <w:trPr>
          <w:trHeight w:val="9558"/>
        </w:trPr>
        <w:tc>
          <w:tcPr>
            <w:tcW w:w="1985" w:type="dxa"/>
            <w:vAlign w:val="center"/>
          </w:tcPr>
          <w:p w:rsidR="002C663A" w:rsidRPr="008A103F" w:rsidRDefault="00E73145" w:rsidP="00E73145">
            <w:pPr>
              <w:spacing w:before="60" w:after="60" w:line="300" w:lineRule="exact"/>
              <w:jc w:val="center"/>
              <w:rPr>
                <w:b/>
                <w:bCs/>
                <w:sz w:val="20"/>
                <w:szCs w:val="20"/>
              </w:rPr>
            </w:pPr>
            <w:r>
              <w:rPr>
                <w:b/>
                <w:bCs/>
                <w:sz w:val="20"/>
                <w:szCs w:val="20"/>
              </w:rPr>
              <w:lastRenderedPageBreak/>
              <w:t>Centre des Sciences et Techniques de l’Electricité  (</w:t>
            </w:r>
            <w:r w:rsidR="002C663A">
              <w:rPr>
                <w:b/>
                <w:bCs/>
                <w:sz w:val="20"/>
                <w:szCs w:val="20"/>
              </w:rPr>
              <w:t>CSTE</w:t>
            </w:r>
            <w:r>
              <w:rPr>
                <w:b/>
                <w:bCs/>
                <w:sz w:val="20"/>
                <w:szCs w:val="20"/>
              </w:rPr>
              <w:t>)</w:t>
            </w:r>
          </w:p>
        </w:tc>
        <w:tc>
          <w:tcPr>
            <w:tcW w:w="6946" w:type="dxa"/>
          </w:tcPr>
          <w:p w:rsidR="00E072CA" w:rsidRDefault="002C663A" w:rsidP="0034520F">
            <w:pPr>
              <w:numPr>
                <w:ilvl w:val="0"/>
                <w:numId w:val="10"/>
              </w:numPr>
              <w:shd w:val="clear" w:color="auto" w:fill="FFFFFF"/>
              <w:tabs>
                <w:tab w:val="clear" w:pos="720"/>
              </w:tabs>
              <w:spacing w:before="60" w:after="0" w:line="300" w:lineRule="exact"/>
              <w:ind w:left="318" w:hanging="284"/>
              <w:jc w:val="both"/>
              <w:rPr>
                <w:rFonts w:eastAsia="Times New Roman"/>
                <w:color w:val="auto"/>
                <w:sz w:val="20"/>
                <w:szCs w:val="20"/>
                <w:lang w:eastAsia="fr-FR"/>
              </w:rPr>
            </w:pPr>
            <w:r w:rsidRPr="00E072CA">
              <w:rPr>
                <w:rFonts w:eastAsia="Times New Roman"/>
                <w:color w:val="auto"/>
                <w:sz w:val="20"/>
                <w:szCs w:val="20"/>
                <w:lang w:eastAsia="fr-FR"/>
              </w:rPr>
              <w:t xml:space="preserve">CSTE </w:t>
            </w:r>
            <w:r w:rsidR="00E072CA" w:rsidRPr="00E072CA">
              <w:rPr>
                <w:rFonts w:eastAsia="Times New Roman"/>
                <w:color w:val="auto"/>
                <w:sz w:val="20"/>
                <w:szCs w:val="20"/>
                <w:lang w:eastAsia="fr-FR"/>
              </w:rPr>
              <w:t xml:space="preserve">basé à Casablanca et </w:t>
            </w:r>
            <w:r w:rsidRPr="00E072CA">
              <w:rPr>
                <w:rFonts w:eastAsia="Times New Roman"/>
                <w:color w:val="auto"/>
                <w:sz w:val="20"/>
                <w:szCs w:val="20"/>
                <w:lang w:eastAsia="fr-FR"/>
              </w:rPr>
              <w:t>relevant de l’ONEE</w:t>
            </w:r>
            <w:r w:rsidR="00E072CA" w:rsidRPr="00E072CA">
              <w:rPr>
                <w:rFonts w:eastAsia="Times New Roman"/>
                <w:color w:val="auto"/>
                <w:sz w:val="20"/>
                <w:szCs w:val="20"/>
                <w:lang w:eastAsia="fr-FR"/>
              </w:rPr>
              <w:t>- B</w:t>
            </w:r>
            <w:r w:rsidRPr="00E072CA">
              <w:rPr>
                <w:rFonts w:eastAsia="Times New Roman"/>
                <w:color w:val="auto"/>
                <w:sz w:val="20"/>
                <w:szCs w:val="20"/>
                <w:lang w:eastAsia="fr-FR"/>
              </w:rPr>
              <w:t>ranche Electricité</w:t>
            </w:r>
            <w:r w:rsidR="00E072CA" w:rsidRPr="00E072CA">
              <w:rPr>
                <w:rFonts w:eastAsia="Times New Roman"/>
                <w:color w:val="auto"/>
                <w:sz w:val="20"/>
                <w:szCs w:val="20"/>
                <w:lang w:eastAsia="fr-FR"/>
              </w:rPr>
              <w:t xml:space="preserve">. Il </w:t>
            </w:r>
            <w:r w:rsidRPr="00E072CA">
              <w:rPr>
                <w:rFonts w:eastAsia="Times New Roman"/>
                <w:color w:val="auto"/>
                <w:sz w:val="20"/>
                <w:szCs w:val="20"/>
                <w:lang w:eastAsia="fr-FR"/>
              </w:rPr>
              <w:t>dispose d</w:t>
            </w:r>
            <w:r w:rsidR="00E072CA" w:rsidRPr="00E072CA">
              <w:rPr>
                <w:rFonts w:eastAsia="Times New Roman"/>
                <w:color w:val="auto"/>
                <w:sz w:val="20"/>
                <w:szCs w:val="20"/>
                <w:lang w:eastAsia="fr-FR"/>
              </w:rPr>
              <w:t xml:space="preserve">’une </w:t>
            </w:r>
            <w:r w:rsidRPr="00E072CA">
              <w:rPr>
                <w:rFonts w:eastAsia="Times New Roman"/>
                <w:color w:val="auto"/>
                <w:sz w:val="20"/>
                <w:szCs w:val="20"/>
                <w:lang w:eastAsia="fr-FR"/>
              </w:rPr>
              <w:t xml:space="preserve">plate forme en matière de Formation et de Développement des Compétences des </w:t>
            </w:r>
            <w:r w:rsidR="005B3C14">
              <w:rPr>
                <w:rFonts w:eastAsia="Times New Roman"/>
                <w:color w:val="auto"/>
                <w:sz w:val="20"/>
                <w:szCs w:val="20"/>
                <w:lang w:eastAsia="fr-FR"/>
              </w:rPr>
              <w:t>R</w:t>
            </w:r>
            <w:r w:rsidR="00E072CA">
              <w:rPr>
                <w:rFonts w:eastAsia="Times New Roman"/>
                <w:color w:val="auto"/>
                <w:sz w:val="20"/>
                <w:szCs w:val="20"/>
                <w:lang w:eastAsia="fr-FR"/>
              </w:rPr>
              <w:t xml:space="preserve">essources </w:t>
            </w:r>
            <w:r w:rsidR="005B3C14">
              <w:rPr>
                <w:rFonts w:eastAsia="Times New Roman"/>
                <w:color w:val="auto"/>
                <w:sz w:val="20"/>
                <w:szCs w:val="20"/>
                <w:lang w:eastAsia="fr-FR"/>
              </w:rPr>
              <w:t>H</w:t>
            </w:r>
            <w:r w:rsidR="00E072CA">
              <w:rPr>
                <w:rFonts w:eastAsia="Times New Roman"/>
                <w:color w:val="auto"/>
                <w:sz w:val="20"/>
                <w:szCs w:val="20"/>
                <w:lang w:eastAsia="fr-FR"/>
              </w:rPr>
              <w:t xml:space="preserve">umaines. </w:t>
            </w:r>
          </w:p>
          <w:p w:rsidR="002C663A" w:rsidRPr="00E072CA" w:rsidRDefault="00E072CA" w:rsidP="00E072CA">
            <w:pPr>
              <w:shd w:val="clear" w:color="auto" w:fill="FFFFFF"/>
              <w:spacing w:after="0" w:line="300" w:lineRule="exact"/>
              <w:ind w:left="318"/>
              <w:rPr>
                <w:rFonts w:eastAsia="Times New Roman"/>
                <w:b/>
                <w:bCs/>
                <w:color w:val="auto"/>
                <w:sz w:val="20"/>
                <w:szCs w:val="20"/>
                <w:lang w:eastAsia="fr-FR"/>
              </w:rPr>
            </w:pPr>
            <w:r w:rsidRPr="00E072CA">
              <w:rPr>
                <w:rFonts w:eastAsia="Times New Roman"/>
                <w:b/>
                <w:bCs/>
                <w:color w:val="auto"/>
                <w:sz w:val="20"/>
                <w:szCs w:val="20"/>
                <w:lang w:eastAsia="fr-FR"/>
              </w:rPr>
              <w:t>Mission:</w:t>
            </w:r>
          </w:p>
          <w:p w:rsidR="002C663A" w:rsidRDefault="002C663A" w:rsidP="0034520F">
            <w:pPr>
              <w:numPr>
                <w:ilvl w:val="0"/>
                <w:numId w:val="10"/>
              </w:numPr>
              <w:shd w:val="clear" w:color="auto" w:fill="FFFFFF"/>
              <w:tabs>
                <w:tab w:val="clear" w:pos="720"/>
              </w:tabs>
              <w:spacing w:after="0" w:line="300" w:lineRule="exact"/>
              <w:ind w:left="318" w:hanging="284"/>
              <w:jc w:val="both"/>
              <w:rPr>
                <w:rFonts w:eastAsia="Times New Roman"/>
                <w:color w:val="auto"/>
                <w:sz w:val="20"/>
                <w:szCs w:val="20"/>
                <w:lang w:eastAsia="fr-FR"/>
              </w:rPr>
            </w:pPr>
            <w:r>
              <w:rPr>
                <w:rFonts w:eastAsia="Times New Roman"/>
                <w:color w:val="auto"/>
                <w:sz w:val="20"/>
                <w:szCs w:val="20"/>
                <w:lang w:eastAsia="fr-FR"/>
              </w:rPr>
              <w:t>Préparer et réaliser un plan de formation de l’entreprise</w:t>
            </w:r>
            <w:r w:rsidR="005B3C14">
              <w:rPr>
                <w:rFonts w:eastAsia="Times New Roman"/>
                <w:color w:val="auto"/>
                <w:sz w:val="20"/>
                <w:szCs w:val="20"/>
                <w:lang w:eastAsia="fr-FR"/>
              </w:rPr>
              <w:t> ;</w:t>
            </w:r>
          </w:p>
          <w:p w:rsidR="002C663A" w:rsidRDefault="002C663A" w:rsidP="0034520F">
            <w:pPr>
              <w:numPr>
                <w:ilvl w:val="0"/>
                <w:numId w:val="10"/>
              </w:numPr>
              <w:shd w:val="clear" w:color="auto" w:fill="FFFFFF"/>
              <w:tabs>
                <w:tab w:val="clear" w:pos="720"/>
              </w:tabs>
              <w:spacing w:after="0" w:line="300" w:lineRule="exact"/>
              <w:ind w:left="318" w:hanging="284"/>
              <w:jc w:val="both"/>
              <w:rPr>
                <w:rFonts w:eastAsia="Times New Roman"/>
                <w:color w:val="auto"/>
                <w:sz w:val="20"/>
                <w:szCs w:val="20"/>
                <w:lang w:eastAsia="fr-FR"/>
              </w:rPr>
            </w:pPr>
            <w:r>
              <w:rPr>
                <w:rFonts w:eastAsia="Times New Roman"/>
                <w:color w:val="auto"/>
                <w:sz w:val="20"/>
                <w:szCs w:val="20"/>
                <w:lang w:eastAsia="fr-FR"/>
              </w:rPr>
              <w:t>Préparer et réaliser les formations pour tiers, demandées par les organismes externes</w:t>
            </w:r>
            <w:r w:rsidR="005B3C14">
              <w:rPr>
                <w:rFonts w:eastAsia="Times New Roman"/>
                <w:color w:val="auto"/>
                <w:sz w:val="20"/>
                <w:szCs w:val="20"/>
                <w:lang w:eastAsia="fr-FR"/>
              </w:rPr>
              <w:t> ;</w:t>
            </w:r>
          </w:p>
          <w:p w:rsidR="002C663A" w:rsidRDefault="002C663A" w:rsidP="0034520F">
            <w:pPr>
              <w:numPr>
                <w:ilvl w:val="0"/>
                <w:numId w:val="10"/>
              </w:numPr>
              <w:shd w:val="clear" w:color="auto" w:fill="FFFFFF"/>
              <w:tabs>
                <w:tab w:val="clear" w:pos="720"/>
              </w:tabs>
              <w:spacing w:after="0" w:line="300" w:lineRule="exact"/>
              <w:ind w:left="318" w:hanging="284"/>
              <w:jc w:val="both"/>
              <w:rPr>
                <w:rFonts w:eastAsia="Times New Roman"/>
                <w:color w:val="auto"/>
                <w:sz w:val="20"/>
                <w:szCs w:val="20"/>
                <w:lang w:eastAsia="fr-FR"/>
              </w:rPr>
            </w:pPr>
            <w:r>
              <w:rPr>
                <w:rFonts w:eastAsia="Times New Roman"/>
                <w:color w:val="auto"/>
                <w:sz w:val="20"/>
                <w:szCs w:val="20"/>
                <w:lang w:eastAsia="fr-FR"/>
              </w:rPr>
              <w:t>Mettre à disposition les moyens humains et matériels nécessaires à l’organisation des réunions et journées spéciales, demandées par les unités de la branche de l’Electricité (Ex ONE)</w:t>
            </w:r>
            <w:r w:rsidR="005B3C14">
              <w:rPr>
                <w:rFonts w:eastAsia="Times New Roman"/>
                <w:color w:val="auto"/>
                <w:sz w:val="20"/>
                <w:szCs w:val="20"/>
                <w:lang w:eastAsia="fr-FR"/>
              </w:rPr>
              <w:t> ;</w:t>
            </w:r>
          </w:p>
          <w:p w:rsidR="00234A2D" w:rsidRDefault="00234A2D" w:rsidP="0034520F">
            <w:pPr>
              <w:numPr>
                <w:ilvl w:val="0"/>
                <w:numId w:val="10"/>
              </w:numPr>
              <w:shd w:val="clear" w:color="auto" w:fill="FFFFFF"/>
              <w:tabs>
                <w:tab w:val="clear" w:pos="720"/>
              </w:tabs>
              <w:spacing w:after="0" w:line="300" w:lineRule="exact"/>
              <w:ind w:left="318" w:hanging="284"/>
              <w:jc w:val="both"/>
              <w:rPr>
                <w:rFonts w:eastAsia="Times New Roman"/>
                <w:color w:val="auto"/>
                <w:sz w:val="20"/>
                <w:szCs w:val="20"/>
                <w:lang w:eastAsia="fr-FR"/>
              </w:rPr>
            </w:pPr>
            <w:r>
              <w:rPr>
                <w:rFonts w:eastAsia="Times New Roman"/>
                <w:color w:val="auto"/>
                <w:sz w:val="20"/>
                <w:szCs w:val="20"/>
                <w:lang w:eastAsia="fr-FR"/>
              </w:rPr>
              <w:t>Gérer le Centre de Documentation et d’Information de la branche de l’Electricité (Ex ONE)</w:t>
            </w:r>
            <w:r w:rsidR="005B3C14">
              <w:rPr>
                <w:rFonts w:eastAsia="Times New Roman"/>
                <w:color w:val="auto"/>
                <w:sz w:val="20"/>
                <w:szCs w:val="20"/>
                <w:lang w:eastAsia="fr-FR"/>
              </w:rPr>
              <w:t> ;</w:t>
            </w:r>
          </w:p>
          <w:p w:rsidR="006B17AF" w:rsidRDefault="006B17AF" w:rsidP="0034520F">
            <w:pPr>
              <w:numPr>
                <w:ilvl w:val="0"/>
                <w:numId w:val="10"/>
              </w:numPr>
              <w:shd w:val="clear" w:color="auto" w:fill="FFFFFF"/>
              <w:tabs>
                <w:tab w:val="clear" w:pos="720"/>
              </w:tabs>
              <w:spacing w:after="0" w:line="300" w:lineRule="exact"/>
              <w:ind w:left="318" w:hanging="284"/>
              <w:jc w:val="both"/>
              <w:rPr>
                <w:rFonts w:eastAsia="Times New Roman"/>
                <w:color w:val="auto"/>
                <w:sz w:val="20"/>
                <w:szCs w:val="20"/>
                <w:lang w:eastAsia="fr-FR"/>
              </w:rPr>
            </w:pPr>
            <w:r>
              <w:rPr>
                <w:rFonts w:eastAsia="Times New Roman"/>
                <w:color w:val="auto"/>
                <w:sz w:val="20"/>
                <w:szCs w:val="20"/>
                <w:lang w:eastAsia="fr-FR"/>
              </w:rPr>
              <w:t>Gérer le partenariat avec les Universités et les Grandes Ecoles</w:t>
            </w:r>
            <w:r w:rsidR="005B3C14">
              <w:rPr>
                <w:rFonts w:eastAsia="Times New Roman"/>
                <w:color w:val="auto"/>
                <w:sz w:val="20"/>
                <w:szCs w:val="20"/>
                <w:lang w:eastAsia="fr-FR"/>
              </w:rPr>
              <w:t> ;</w:t>
            </w:r>
          </w:p>
          <w:p w:rsidR="006B17AF" w:rsidRDefault="006B17AF" w:rsidP="0034520F">
            <w:pPr>
              <w:numPr>
                <w:ilvl w:val="0"/>
                <w:numId w:val="10"/>
              </w:numPr>
              <w:shd w:val="clear" w:color="auto" w:fill="FFFFFF"/>
              <w:tabs>
                <w:tab w:val="clear" w:pos="720"/>
              </w:tabs>
              <w:spacing w:after="0" w:line="300" w:lineRule="exact"/>
              <w:ind w:left="318" w:hanging="284"/>
              <w:jc w:val="both"/>
              <w:rPr>
                <w:rFonts w:eastAsia="Times New Roman"/>
                <w:color w:val="auto"/>
                <w:sz w:val="20"/>
                <w:szCs w:val="20"/>
                <w:lang w:eastAsia="fr-FR"/>
              </w:rPr>
            </w:pPr>
            <w:r>
              <w:rPr>
                <w:rFonts w:eastAsia="Times New Roman"/>
                <w:color w:val="auto"/>
                <w:sz w:val="20"/>
                <w:szCs w:val="20"/>
                <w:lang w:eastAsia="fr-FR"/>
              </w:rPr>
              <w:t>Maintenir l’infrastructure du CSTE et assurer la surveillance de la sécurité des ses installations.</w:t>
            </w:r>
          </w:p>
          <w:p w:rsidR="00771AE9" w:rsidRPr="00666ECF" w:rsidRDefault="0010198F" w:rsidP="0010198F">
            <w:pPr>
              <w:shd w:val="clear" w:color="auto" w:fill="FFFFFF"/>
              <w:spacing w:after="0" w:line="300" w:lineRule="exact"/>
              <w:ind w:left="318"/>
              <w:jc w:val="both"/>
              <w:rPr>
                <w:rFonts w:eastAsia="Times New Roman"/>
                <w:i/>
                <w:iCs/>
                <w:color w:val="auto"/>
                <w:sz w:val="20"/>
                <w:szCs w:val="20"/>
                <w:lang w:eastAsia="fr-FR"/>
              </w:rPr>
            </w:pPr>
            <w:r w:rsidRPr="00666ECF">
              <w:rPr>
                <w:rFonts w:eastAsia="Times New Roman"/>
                <w:i/>
                <w:iCs/>
                <w:color w:val="auto"/>
                <w:sz w:val="20"/>
                <w:szCs w:val="20"/>
                <w:lang w:eastAsia="fr-FR"/>
              </w:rPr>
              <w:t>Le CSTE œuvre dans plusieurs domaines de formation en relation avec le métier d’électricité, dont la promotion et développement des énergies renouvelables, l’audit énergétique.</w:t>
            </w:r>
          </w:p>
          <w:p w:rsidR="006B17AF" w:rsidRPr="006B17AF" w:rsidRDefault="006B17AF" w:rsidP="006B17AF">
            <w:pPr>
              <w:shd w:val="clear" w:color="auto" w:fill="FFFFFF"/>
              <w:spacing w:after="0" w:line="300" w:lineRule="exact"/>
              <w:ind w:left="318"/>
              <w:rPr>
                <w:rFonts w:eastAsia="Times New Roman"/>
                <w:b/>
                <w:bCs/>
                <w:color w:val="auto"/>
                <w:sz w:val="20"/>
                <w:szCs w:val="20"/>
                <w:lang w:eastAsia="fr-FR"/>
              </w:rPr>
            </w:pPr>
            <w:r w:rsidRPr="006B17AF">
              <w:rPr>
                <w:rFonts w:eastAsia="Times New Roman"/>
                <w:b/>
                <w:bCs/>
                <w:color w:val="auto"/>
                <w:sz w:val="20"/>
                <w:szCs w:val="20"/>
                <w:lang w:eastAsia="fr-FR"/>
              </w:rPr>
              <w:t>Infrastructures d’accueil:</w:t>
            </w:r>
          </w:p>
          <w:p w:rsidR="00843D8F" w:rsidRDefault="006B17A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6B17AF">
              <w:rPr>
                <w:rFonts w:eastAsia="Times New Roman"/>
                <w:color w:val="auto"/>
                <w:sz w:val="20"/>
                <w:szCs w:val="20"/>
                <w:lang w:eastAsia="fr-FR"/>
              </w:rPr>
              <w:t xml:space="preserve">Centre de conférences: conférence (200 places), </w:t>
            </w:r>
          </w:p>
          <w:p w:rsidR="006B17AF" w:rsidRPr="006B17AF" w:rsidRDefault="006B17A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6B17AF">
              <w:rPr>
                <w:rFonts w:eastAsia="Times New Roman"/>
                <w:color w:val="auto"/>
                <w:sz w:val="20"/>
                <w:szCs w:val="20"/>
                <w:lang w:eastAsia="fr-FR"/>
              </w:rPr>
              <w:t>05 salles spécialisées (64 places)</w:t>
            </w:r>
            <w:r w:rsidR="00843D8F">
              <w:rPr>
                <w:rFonts w:eastAsia="Times New Roman"/>
                <w:color w:val="auto"/>
                <w:sz w:val="20"/>
                <w:szCs w:val="20"/>
                <w:lang w:eastAsia="fr-FR"/>
              </w:rPr>
              <w:t xml:space="preserve"> et </w:t>
            </w:r>
            <w:r w:rsidRPr="006B17AF">
              <w:rPr>
                <w:rFonts w:eastAsia="Times New Roman"/>
                <w:color w:val="auto"/>
                <w:sz w:val="20"/>
                <w:szCs w:val="20"/>
                <w:lang w:eastAsia="fr-FR"/>
              </w:rPr>
              <w:t>1 salle polyvalente</w:t>
            </w:r>
          </w:p>
          <w:p w:rsidR="006B17AF" w:rsidRPr="006B17AF" w:rsidRDefault="006B17A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6B17AF">
              <w:rPr>
                <w:rFonts w:eastAsia="Times New Roman"/>
                <w:color w:val="auto"/>
                <w:sz w:val="20"/>
                <w:szCs w:val="20"/>
                <w:lang w:eastAsia="fr-FR"/>
              </w:rPr>
              <w:t>Centres d’hébergement (148 lits) et Restaurant (340 places)</w:t>
            </w:r>
          </w:p>
          <w:p w:rsidR="00843D8F" w:rsidRDefault="006B17A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sidRPr="006B17AF">
              <w:rPr>
                <w:rFonts w:eastAsia="Times New Roman"/>
                <w:color w:val="auto"/>
                <w:sz w:val="20"/>
                <w:szCs w:val="20"/>
                <w:lang w:eastAsia="fr-FR"/>
              </w:rPr>
              <w:t xml:space="preserve">Centre de </w:t>
            </w:r>
            <w:r w:rsidR="00843D8F">
              <w:rPr>
                <w:rFonts w:eastAsia="Times New Roman"/>
                <w:color w:val="auto"/>
                <w:sz w:val="20"/>
                <w:szCs w:val="20"/>
                <w:lang w:eastAsia="fr-FR"/>
              </w:rPr>
              <w:t>D</w:t>
            </w:r>
            <w:r w:rsidRPr="006B17AF">
              <w:rPr>
                <w:rFonts w:eastAsia="Times New Roman"/>
                <w:color w:val="auto"/>
                <w:sz w:val="20"/>
                <w:szCs w:val="20"/>
                <w:lang w:eastAsia="fr-FR"/>
              </w:rPr>
              <w:t>ocumentation</w:t>
            </w:r>
          </w:p>
          <w:p w:rsidR="00843D8F" w:rsidRDefault="00843D8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11 ateliers spécialisés (métiers de production, transport et distribution, d’électricité) ayant une capacité de 140 participants</w:t>
            </w:r>
          </w:p>
          <w:p w:rsidR="00843D8F" w:rsidRDefault="00843D8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40 salles de séminaires : capacité totale de 640 participants</w:t>
            </w:r>
          </w:p>
          <w:p w:rsidR="00843D8F" w:rsidRDefault="00843D8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Un réseau pour les monteurs de lignes</w:t>
            </w:r>
          </w:p>
          <w:p w:rsidR="00843D8F" w:rsidRDefault="00843D8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Formateurs permanents : 27</w:t>
            </w:r>
          </w:p>
          <w:p w:rsidR="00843D8F" w:rsidRDefault="00843D8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Gestionnaires de la formation : 09</w:t>
            </w:r>
          </w:p>
          <w:p w:rsidR="00843D8F" w:rsidRDefault="00843D8F" w:rsidP="0034520F">
            <w:pPr>
              <w:numPr>
                <w:ilvl w:val="0"/>
                <w:numId w:val="10"/>
              </w:numPr>
              <w:shd w:val="clear" w:color="auto" w:fill="FFFFFF"/>
              <w:tabs>
                <w:tab w:val="clear" w:pos="720"/>
              </w:tabs>
              <w:spacing w:after="0" w:line="300" w:lineRule="exact"/>
              <w:ind w:left="318" w:hanging="284"/>
              <w:rPr>
                <w:rFonts w:eastAsia="Times New Roman"/>
                <w:color w:val="auto"/>
                <w:sz w:val="20"/>
                <w:szCs w:val="20"/>
                <w:lang w:eastAsia="fr-FR"/>
              </w:rPr>
            </w:pPr>
            <w:r>
              <w:rPr>
                <w:rFonts w:eastAsia="Times New Roman"/>
                <w:color w:val="auto"/>
                <w:sz w:val="20"/>
                <w:szCs w:val="20"/>
                <w:lang w:eastAsia="fr-FR"/>
              </w:rPr>
              <w:t>Personnel de logistique et Administration : 75</w:t>
            </w:r>
          </w:p>
          <w:p w:rsidR="002C663A" w:rsidRPr="008A103F" w:rsidRDefault="00843D8F" w:rsidP="008E16FF">
            <w:pPr>
              <w:numPr>
                <w:ilvl w:val="0"/>
                <w:numId w:val="10"/>
              </w:numPr>
              <w:shd w:val="clear" w:color="auto" w:fill="FFFFFF"/>
              <w:tabs>
                <w:tab w:val="clear" w:pos="720"/>
              </w:tabs>
              <w:spacing w:before="60" w:after="0" w:line="300" w:lineRule="exact"/>
              <w:ind w:left="318" w:hanging="284"/>
              <w:jc w:val="both"/>
              <w:rPr>
                <w:rFonts w:eastAsia="Times New Roman"/>
                <w:color w:val="auto"/>
                <w:sz w:val="20"/>
                <w:szCs w:val="20"/>
                <w:lang w:eastAsia="fr-FR"/>
              </w:rPr>
            </w:pPr>
            <w:r w:rsidRPr="008E16FF">
              <w:rPr>
                <w:rFonts w:eastAsia="Times New Roman"/>
                <w:color w:val="auto"/>
                <w:sz w:val="20"/>
                <w:szCs w:val="20"/>
                <w:lang w:eastAsia="fr-FR"/>
              </w:rPr>
              <w:t>Une centaine de vacataire interviennent dans l’animation de</w:t>
            </w:r>
            <w:r w:rsidR="001D07F3" w:rsidRPr="008E16FF">
              <w:rPr>
                <w:rFonts w:eastAsia="Times New Roman"/>
                <w:color w:val="auto"/>
                <w:sz w:val="20"/>
                <w:szCs w:val="20"/>
                <w:lang w:eastAsia="fr-FR"/>
              </w:rPr>
              <w:t>s</w:t>
            </w:r>
            <w:r w:rsidRPr="008E16FF">
              <w:rPr>
                <w:rFonts w:eastAsia="Times New Roman"/>
                <w:color w:val="auto"/>
                <w:sz w:val="20"/>
                <w:szCs w:val="20"/>
                <w:lang w:eastAsia="fr-FR"/>
              </w:rPr>
              <w:t xml:space="preserve"> formation</w:t>
            </w:r>
            <w:r w:rsidR="001D07F3" w:rsidRPr="008E16FF">
              <w:rPr>
                <w:rFonts w:eastAsia="Times New Roman"/>
                <w:color w:val="auto"/>
                <w:sz w:val="20"/>
                <w:szCs w:val="20"/>
                <w:lang w:eastAsia="fr-FR"/>
              </w:rPr>
              <w:t>s</w:t>
            </w:r>
          </w:p>
        </w:tc>
      </w:tr>
      <w:tr w:rsidR="00C5037C" w:rsidTr="00C5037C">
        <w:tc>
          <w:tcPr>
            <w:tcW w:w="1985" w:type="dxa"/>
            <w:vAlign w:val="center"/>
          </w:tcPr>
          <w:p w:rsidR="00C5037C" w:rsidRPr="008A103F" w:rsidRDefault="00C5037C" w:rsidP="005D6F74">
            <w:pPr>
              <w:spacing w:before="60" w:after="60" w:line="300" w:lineRule="exact"/>
              <w:jc w:val="center"/>
              <w:rPr>
                <w:b/>
                <w:bCs/>
                <w:sz w:val="20"/>
                <w:szCs w:val="20"/>
              </w:rPr>
            </w:pPr>
            <w:r w:rsidRPr="008A103F">
              <w:rPr>
                <w:b/>
                <w:bCs/>
                <w:sz w:val="20"/>
                <w:szCs w:val="20"/>
              </w:rPr>
              <w:t>ADEREE</w:t>
            </w:r>
          </w:p>
        </w:tc>
        <w:tc>
          <w:tcPr>
            <w:tcW w:w="6946" w:type="dxa"/>
          </w:tcPr>
          <w:p w:rsidR="00C5037C" w:rsidRPr="008A103F" w:rsidRDefault="00C5037C" w:rsidP="005D6F74">
            <w:pPr>
              <w:numPr>
                <w:ilvl w:val="0"/>
                <w:numId w:val="10"/>
              </w:numPr>
              <w:shd w:val="clear" w:color="auto" w:fill="FFFFFF"/>
              <w:tabs>
                <w:tab w:val="clear" w:pos="720"/>
              </w:tabs>
              <w:spacing w:before="60" w:after="0" w:line="300" w:lineRule="exact"/>
              <w:ind w:left="318" w:hanging="284"/>
              <w:jc w:val="both"/>
              <w:rPr>
                <w:rFonts w:eastAsia="Times New Roman"/>
                <w:color w:val="auto"/>
                <w:sz w:val="20"/>
                <w:szCs w:val="20"/>
                <w:lang w:eastAsia="fr-FR"/>
              </w:rPr>
            </w:pPr>
            <w:r w:rsidRPr="008A103F">
              <w:rPr>
                <w:rFonts w:eastAsia="Times New Roman"/>
                <w:color w:val="auto"/>
                <w:sz w:val="20"/>
                <w:szCs w:val="20"/>
                <w:lang w:eastAsia="fr-FR"/>
              </w:rPr>
              <w:t>ADEREE a pour mission de contribuer à la mise en œuvre de la politique gouvernementale en matière d</w:t>
            </w:r>
            <w:r>
              <w:rPr>
                <w:rFonts w:eastAsia="Times New Roman"/>
                <w:color w:val="auto"/>
                <w:sz w:val="20"/>
                <w:szCs w:val="20"/>
                <w:lang w:eastAsia="fr-FR"/>
              </w:rPr>
              <w:t xml:space="preserve">es </w:t>
            </w:r>
            <w:r w:rsidRPr="008A103F">
              <w:rPr>
                <w:rFonts w:eastAsia="Times New Roman"/>
                <w:b/>
                <w:bCs/>
                <w:color w:val="auto"/>
                <w:sz w:val="20"/>
                <w:szCs w:val="20"/>
                <w:lang w:eastAsia="fr-FR"/>
              </w:rPr>
              <w:t>énergies renouvelables</w:t>
            </w:r>
            <w:r w:rsidRPr="008A103F">
              <w:rPr>
                <w:rFonts w:eastAsia="Times New Roman"/>
                <w:color w:val="auto"/>
                <w:sz w:val="20"/>
                <w:szCs w:val="20"/>
                <w:lang w:eastAsia="fr-FR"/>
              </w:rPr>
              <w:t> et d'</w:t>
            </w:r>
            <w:r w:rsidRPr="008A103F">
              <w:rPr>
                <w:rFonts w:eastAsia="Times New Roman"/>
                <w:b/>
                <w:bCs/>
                <w:color w:val="auto"/>
                <w:sz w:val="20"/>
                <w:szCs w:val="20"/>
                <w:lang w:eastAsia="fr-FR"/>
              </w:rPr>
              <w:t>efficacité énergétique</w:t>
            </w:r>
            <w:r w:rsidRPr="008A103F">
              <w:rPr>
                <w:rFonts w:eastAsia="Times New Roman"/>
                <w:color w:val="auto"/>
                <w:sz w:val="20"/>
                <w:szCs w:val="20"/>
                <w:lang w:eastAsia="fr-FR"/>
              </w:rPr>
              <w:t>.</w:t>
            </w:r>
          </w:p>
          <w:p w:rsidR="00C5037C" w:rsidRPr="008A103F" w:rsidRDefault="00C5037C" w:rsidP="005D6F74">
            <w:pPr>
              <w:numPr>
                <w:ilvl w:val="0"/>
                <w:numId w:val="10"/>
              </w:numPr>
              <w:shd w:val="clear" w:color="auto" w:fill="FFFFFF"/>
              <w:tabs>
                <w:tab w:val="clear" w:pos="720"/>
              </w:tabs>
              <w:spacing w:before="60" w:after="0" w:line="300" w:lineRule="exact"/>
              <w:ind w:left="318" w:hanging="284"/>
              <w:jc w:val="both"/>
              <w:rPr>
                <w:rFonts w:eastAsia="Times New Roman"/>
                <w:color w:val="auto"/>
                <w:sz w:val="20"/>
                <w:szCs w:val="20"/>
                <w:lang w:eastAsia="fr-FR"/>
              </w:rPr>
            </w:pPr>
            <w:r w:rsidRPr="008A103F">
              <w:rPr>
                <w:rFonts w:eastAsia="Times New Roman"/>
                <w:color w:val="auto"/>
                <w:sz w:val="20"/>
                <w:szCs w:val="20"/>
                <w:lang w:eastAsia="fr-FR"/>
              </w:rPr>
              <w:t>ADEREE offre son expérience et expertise dans les domaines de l’énergie éolienne, la biomasse, les micros centrales hydrauliques et l’efficacité énergétique dans secteurs du bâtiment, industriels, transport et agriculture.</w:t>
            </w:r>
          </w:p>
          <w:p w:rsidR="00C5037C" w:rsidRPr="008A103F" w:rsidRDefault="00C5037C" w:rsidP="005D6F74">
            <w:pPr>
              <w:numPr>
                <w:ilvl w:val="0"/>
                <w:numId w:val="10"/>
              </w:numPr>
              <w:shd w:val="clear" w:color="auto" w:fill="FFFFFF"/>
              <w:tabs>
                <w:tab w:val="clear" w:pos="720"/>
              </w:tabs>
              <w:spacing w:before="60" w:after="0" w:line="300" w:lineRule="exact"/>
              <w:ind w:left="318" w:hanging="284"/>
              <w:jc w:val="both"/>
              <w:rPr>
                <w:rFonts w:eastAsia="Times New Roman"/>
                <w:color w:val="auto"/>
                <w:sz w:val="20"/>
                <w:szCs w:val="20"/>
                <w:lang w:eastAsia="fr-FR"/>
              </w:rPr>
            </w:pPr>
            <w:r w:rsidRPr="008A103F">
              <w:rPr>
                <w:rFonts w:eastAsia="Times New Roman"/>
                <w:color w:val="auto"/>
                <w:sz w:val="20"/>
                <w:szCs w:val="20"/>
                <w:lang w:eastAsia="fr-FR"/>
              </w:rPr>
              <w:t xml:space="preserve">ADEREE dispose d’un centre de formation de formation à Marrakech (ex. </w:t>
            </w:r>
            <w:r>
              <w:rPr>
                <w:rFonts w:eastAsia="Times New Roman"/>
                <w:color w:val="auto"/>
                <w:sz w:val="20"/>
                <w:szCs w:val="20"/>
                <w:lang w:eastAsia="fr-FR"/>
              </w:rPr>
              <w:t>Centre de Développement des Energies Renouvelables/ C</w:t>
            </w:r>
            <w:r w:rsidRPr="008A103F">
              <w:rPr>
                <w:rFonts w:eastAsia="Times New Roman"/>
                <w:color w:val="auto"/>
                <w:sz w:val="20"/>
                <w:szCs w:val="20"/>
                <w:lang w:eastAsia="fr-FR"/>
              </w:rPr>
              <w:t>DER) qui forme dans les métiers, objet de la mission de l’Agence.</w:t>
            </w:r>
          </w:p>
        </w:tc>
      </w:tr>
    </w:tbl>
    <w:p w:rsidR="00174BE4" w:rsidRPr="00174BE4" w:rsidRDefault="00174BE4" w:rsidP="00174BE4">
      <w:pPr>
        <w:spacing w:after="0" w:line="240" w:lineRule="auto"/>
        <w:rPr>
          <w:sz w:val="2"/>
          <w:szCs w:val="2"/>
        </w:rPr>
      </w:pPr>
    </w:p>
    <w:p w:rsidR="003E23DA" w:rsidRDefault="001E48FD" w:rsidP="00144BE6">
      <w:pPr>
        <w:pStyle w:val="Titre1"/>
        <w:numPr>
          <w:ilvl w:val="1"/>
          <w:numId w:val="50"/>
        </w:numPr>
        <w:tabs>
          <w:tab w:val="left" w:pos="993"/>
        </w:tabs>
        <w:spacing w:before="200"/>
        <w:ind w:left="850" w:hanging="425"/>
        <w:rPr>
          <w:smallCaps w:val="0"/>
          <w:color w:val="000000"/>
          <w:sz w:val="22"/>
          <w:szCs w:val="20"/>
        </w:rPr>
      </w:pPr>
      <w:r>
        <w:rPr>
          <w:smallCaps w:val="0"/>
          <w:color w:val="000000"/>
          <w:sz w:val="22"/>
          <w:szCs w:val="20"/>
        </w:rPr>
        <w:br w:type="page"/>
      </w:r>
      <w:bookmarkStart w:id="8" w:name="_Toc351639950"/>
      <w:r w:rsidR="003E23DA" w:rsidRPr="002941F9">
        <w:rPr>
          <w:smallCaps w:val="0"/>
          <w:color w:val="000000"/>
          <w:sz w:val="22"/>
          <w:szCs w:val="20"/>
        </w:rPr>
        <w:lastRenderedPageBreak/>
        <w:t>Opérateurs de formation pré sélectionnés</w:t>
      </w:r>
      <w:bookmarkEnd w:id="8"/>
    </w:p>
    <w:p w:rsidR="001E48FD" w:rsidRPr="001E48FD" w:rsidRDefault="001E48FD" w:rsidP="001E48FD">
      <w:pPr>
        <w:spacing w:after="0" w:line="240" w:lineRule="auto"/>
      </w:pPr>
    </w:p>
    <w:tbl>
      <w:tblPr>
        <w:tblW w:w="0" w:type="auto"/>
        <w:jc w:val="center"/>
        <w:tblLook w:val="04A0" w:firstRow="1" w:lastRow="0" w:firstColumn="1" w:lastColumn="0" w:noHBand="0" w:noVBand="1"/>
      </w:tblPr>
      <w:tblGrid>
        <w:gridCol w:w="1488"/>
        <w:gridCol w:w="6101"/>
      </w:tblGrid>
      <w:tr w:rsidR="003E23DA" w:rsidRPr="00DA3ED1" w:rsidTr="00DA3ED1">
        <w:trPr>
          <w:jc w:val="center"/>
        </w:trPr>
        <w:tc>
          <w:tcPr>
            <w:tcW w:w="1488" w:type="dxa"/>
            <w:shd w:val="clear" w:color="auto" w:fill="F2F2F2"/>
          </w:tcPr>
          <w:p w:rsidR="003E23DA" w:rsidRPr="00DA3ED1" w:rsidRDefault="003E23DA" w:rsidP="00DA3ED1">
            <w:pPr>
              <w:pStyle w:val="Paragraphe"/>
              <w:spacing w:before="60" w:after="60" w:line="300" w:lineRule="atLeast"/>
              <w:ind w:left="1276" w:hanging="1276"/>
              <w:rPr>
                <w:rFonts w:cs="Comic Sans MS"/>
                <w:b/>
                <w:color w:val="000000"/>
                <w:sz w:val="23"/>
                <w:szCs w:val="23"/>
              </w:rPr>
            </w:pPr>
            <w:r w:rsidRPr="00DA3ED1">
              <w:rPr>
                <w:rFonts w:cs="Comic Sans MS"/>
                <w:b/>
                <w:color w:val="000000"/>
                <w:sz w:val="23"/>
                <w:szCs w:val="23"/>
              </w:rPr>
              <w:t>Secteur 3 :</w:t>
            </w:r>
          </w:p>
        </w:tc>
        <w:tc>
          <w:tcPr>
            <w:tcW w:w="6101" w:type="dxa"/>
            <w:shd w:val="clear" w:color="auto" w:fill="F2F2F2"/>
          </w:tcPr>
          <w:p w:rsidR="003E23DA" w:rsidRPr="00DA3ED1" w:rsidRDefault="00B21E3C" w:rsidP="00B21E3C">
            <w:pPr>
              <w:pStyle w:val="Paragraphe"/>
              <w:spacing w:before="60" w:after="60" w:line="300" w:lineRule="atLeast"/>
              <w:ind w:left="34"/>
              <w:rPr>
                <w:rFonts w:cs="Comic Sans MS"/>
                <w:bCs/>
                <w:color w:val="000000"/>
                <w:sz w:val="23"/>
                <w:szCs w:val="23"/>
              </w:rPr>
            </w:pPr>
            <w:r>
              <w:rPr>
                <w:rFonts w:cs="Comic Sans MS"/>
                <w:bCs/>
                <w:color w:val="000000"/>
                <w:sz w:val="23"/>
                <w:szCs w:val="23"/>
              </w:rPr>
              <w:t xml:space="preserve">Energie : </w:t>
            </w:r>
            <w:r w:rsidR="003E23DA" w:rsidRPr="00DA3ED1">
              <w:rPr>
                <w:rFonts w:cs="Comic Sans MS"/>
                <w:bCs/>
                <w:color w:val="000000"/>
                <w:sz w:val="23"/>
                <w:szCs w:val="23"/>
              </w:rPr>
              <w:t xml:space="preserve">Energies </w:t>
            </w:r>
            <w:r w:rsidR="00F51CF1">
              <w:rPr>
                <w:rFonts w:cs="Comic Sans MS"/>
                <w:bCs/>
                <w:color w:val="000000"/>
                <w:sz w:val="23"/>
                <w:szCs w:val="23"/>
              </w:rPr>
              <w:t>R</w:t>
            </w:r>
            <w:r w:rsidR="003E23DA" w:rsidRPr="00DA3ED1">
              <w:rPr>
                <w:rFonts w:cs="Comic Sans MS"/>
                <w:bCs/>
                <w:color w:val="000000"/>
                <w:sz w:val="23"/>
                <w:szCs w:val="23"/>
              </w:rPr>
              <w:t xml:space="preserve">enouvelables avec un focus sur le photovoltaïque, </w:t>
            </w:r>
            <w:r>
              <w:rPr>
                <w:rFonts w:cs="Comic Sans MS"/>
                <w:bCs/>
                <w:color w:val="000000"/>
                <w:sz w:val="23"/>
                <w:szCs w:val="23"/>
              </w:rPr>
              <w:t>E</w:t>
            </w:r>
            <w:r w:rsidR="003E23DA" w:rsidRPr="00DA3ED1">
              <w:rPr>
                <w:rFonts w:cs="Comic Sans MS"/>
                <w:bCs/>
                <w:color w:val="000000"/>
                <w:sz w:val="23"/>
                <w:szCs w:val="23"/>
              </w:rPr>
              <w:t xml:space="preserve">fficacité </w:t>
            </w:r>
            <w:r>
              <w:rPr>
                <w:rFonts w:cs="Comic Sans MS"/>
                <w:bCs/>
                <w:color w:val="000000"/>
                <w:sz w:val="23"/>
                <w:szCs w:val="23"/>
              </w:rPr>
              <w:t>E</w:t>
            </w:r>
            <w:r w:rsidR="003E23DA" w:rsidRPr="00DA3ED1">
              <w:rPr>
                <w:rFonts w:cs="Comic Sans MS"/>
                <w:bCs/>
                <w:color w:val="000000"/>
                <w:sz w:val="23"/>
                <w:szCs w:val="23"/>
              </w:rPr>
              <w:t>nergétique et l’éolien</w:t>
            </w:r>
          </w:p>
        </w:tc>
      </w:tr>
      <w:tr w:rsidR="003E23DA" w:rsidRPr="00DA3ED1" w:rsidTr="00DA3ED1">
        <w:trPr>
          <w:jc w:val="center"/>
        </w:trPr>
        <w:tc>
          <w:tcPr>
            <w:tcW w:w="1488" w:type="dxa"/>
          </w:tcPr>
          <w:p w:rsidR="003E23DA" w:rsidRPr="00DA3ED1" w:rsidRDefault="003E23DA" w:rsidP="00DA3ED1">
            <w:pPr>
              <w:pStyle w:val="Paragraphe"/>
              <w:spacing w:before="60" w:after="60" w:line="300" w:lineRule="atLeast"/>
              <w:ind w:left="1276" w:hanging="1276"/>
              <w:rPr>
                <w:rFonts w:cs="Comic Sans MS"/>
                <w:b/>
                <w:color w:val="000000"/>
                <w:sz w:val="23"/>
                <w:szCs w:val="23"/>
              </w:rPr>
            </w:pPr>
          </w:p>
        </w:tc>
        <w:tc>
          <w:tcPr>
            <w:tcW w:w="6101" w:type="dxa"/>
            <w:shd w:val="clear" w:color="auto" w:fill="F2F2F2"/>
          </w:tcPr>
          <w:p w:rsidR="003E23DA" w:rsidRPr="00DA3ED1" w:rsidRDefault="003E23DA" w:rsidP="00F51CF1">
            <w:pPr>
              <w:pStyle w:val="Paragraphe"/>
              <w:spacing w:before="60" w:after="60" w:line="300" w:lineRule="atLeast"/>
              <w:ind w:left="34"/>
              <w:rPr>
                <w:rFonts w:cs="Comic Sans MS"/>
                <w:b/>
                <w:color w:val="000000"/>
                <w:sz w:val="23"/>
                <w:szCs w:val="23"/>
              </w:rPr>
            </w:pPr>
            <w:r w:rsidRPr="00DA3ED1">
              <w:rPr>
                <w:rFonts w:cs="Comic Sans MS"/>
                <w:b/>
                <w:color w:val="000000"/>
                <w:sz w:val="23"/>
                <w:szCs w:val="23"/>
              </w:rPr>
              <w:t>Focus: Efficacité énergétique</w:t>
            </w:r>
          </w:p>
        </w:tc>
      </w:tr>
    </w:tbl>
    <w:p w:rsidR="003E23DA" w:rsidRDefault="003E23DA" w:rsidP="0054395B">
      <w:pPr>
        <w:pStyle w:val="Paragraphe"/>
        <w:spacing w:before="120" w:line="300" w:lineRule="atLeast"/>
        <w:ind w:left="0"/>
        <w:rPr>
          <w:rFonts w:cs="Comic Sans MS"/>
          <w:color w:val="000000"/>
          <w:sz w:val="23"/>
          <w:szCs w:val="23"/>
        </w:rPr>
      </w:pPr>
      <w:r>
        <w:rPr>
          <w:rFonts w:cs="Comic Sans MS"/>
          <w:color w:val="000000"/>
          <w:sz w:val="23"/>
          <w:szCs w:val="23"/>
        </w:rPr>
        <w:t>Dans les</w:t>
      </w:r>
      <w:r w:rsidRPr="003E23DA">
        <w:rPr>
          <w:rFonts w:cs="Comic Sans MS"/>
          <w:color w:val="000000"/>
          <w:sz w:val="23"/>
          <w:szCs w:val="23"/>
        </w:rPr>
        <w:t xml:space="preserve"> </w:t>
      </w:r>
      <w:r>
        <w:rPr>
          <w:rFonts w:cs="Comic Sans MS"/>
          <w:color w:val="000000"/>
          <w:sz w:val="23"/>
          <w:szCs w:val="23"/>
        </w:rPr>
        <w:t xml:space="preserve">domaines de l’efficacité énergétique, des discussions ont eu lieu avec </w:t>
      </w:r>
      <w:r w:rsidR="0054395B">
        <w:rPr>
          <w:rFonts w:cs="Comic Sans MS"/>
          <w:color w:val="000000"/>
          <w:sz w:val="23"/>
          <w:szCs w:val="23"/>
        </w:rPr>
        <w:t xml:space="preserve">cinq </w:t>
      </w:r>
      <w:r>
        <w:rPr>
          <w:rFonts w:cs="Comic Sans MS"/>
          <w:color w:val="000000"/>
          <w:sz w:val="23"/>
          <w:szCs w:val="23"/>
        </w:rPr>
        <w:t>opérateurs de formation:</w:t>
      </w:r>
      <w:r w:rsidR="002941F9">
        <w:rPr>
          <w:rFonts w:cs="Comic Sans MS"/>
          <w:color w:val="000000"/>
          <w:sz w:val="23"/>
          <w:szCs w:val="23"/>
        </w:rPr>
        <w:t xml:space="preserve"> </w:t>
      </w:r>
      <w:r w:rsidR="00BD3AE4">
        <w:rPr>
          <w:rFonts w:cs="Comic Sans MS"/>
          <w:color w:val="000000"/>
          <w:sz w:val="23"/>
          <w:szCs w:val="23"/>
        </w:rPr>
        <w:t>OFPPT</w:t>
      </w:r>
      <w:r w:rsidR="002941F9">
        <w:rPr>
          <w:rFonts w:cs="Comic Sans MS"/>
          <w:color w:val="000000"/>
          <w:sz w:val="23"/>
          <w:szCs w:val="23"/>
        </w:rPr>
        <w:t xml:space="preserve">, </w:t>
      </w:r>
      <w:r w:rsidR="00BD3AE4">
        <w:rPr>
          <w:rFonts w:cs="Comic Sans MS"/>
          <w:color w:val="000000"/>
          <w:sz w:val="23"/>
          <w:szCs w:val="23"/>
        </w:rPr>
        <w:t>ADEREE</w:t>
      </w:r>
      <w:r w:rsidR="002941F9">
        <w:rPr>
          <w:rFonts w:cs="Comic Sans MS"/>
          <w:color w:val="000000"/>
          <w:sz w:val="23"/>
          <w:szCs w:val="23"/>
        </w:rPr>
        <w:t xml:space="preserve">, </w:t>
      </w:r>
      <w:r>
        <w:rPr>
          <w:rFonts w:cs="Comic Sans MS"/>
          <w:color w:val="000000"/>
          <w:sz w:val="23"/>
          <w:szCs w:val="23"/>
        </w:rPr>
        <w:t>EST de Salé</w:t>
      </w:r>
      <w:r w:rsidR="005B1936">
        <w:rPr>
          <w:rFonts w:cs="Comic Sans MS"/>
          <w:color w:val="000000"/>
          <w:sz w:val="23"/>
          <w:szCs w:val="23"/>
        </w:rPr>
        <w:t>,</w:t>
      </w:r>
      <w:r>
        <w:rPr>
          <w:rFonts w:cs="Comic Sans MS"/>
          <w:color w:val="000000"/>
          <w:sz w:val="23"/>
          <w:szCs w:val="23"/>
        </w:rPr>
        <w:t xml:space="preserve"> </w:t>
      </w:r>
      <w:r w:rsidR="002941F9">
        <w:rPr>
          <w:rFonts w:cs="Comic Sans MS"/>
          <w:color w:val="000000"/>
          <w:sz w:val="23"/>
          <w:szCs w:val="23"/>
        </w:rPr>
        <w:t xml:space="preserve"> </w:t>
      </w:r>
      <w:r>
        <w:rPr>
          <w:rFonts w:cs="Comic Sans MS"/>
          <w:color w:val="000000"/>
          <w:sz w:val="23"/>
          <w:szCs w:val="23"/>
        </w:rPr>
        <w:t>FST de Tétouan</w:t>
      </w:r>
      <w:r w:rsidR="005B1936">
        <w:rPr>
          <w:rFonts w:cs="Comic Sans MS"/>
          <w:color w:val="000000"/>
          <w:sz w:val="23"/>
          <w:szCs w:val="23"/>
        </w:rPr>
        <w:t xml:space="preserve"> </w:t>
      </w:r>
      <w:r w:rsidR="005B1936" w:rsidRPr="008F43C0">
        <w:rPr>
          <w:rFonts w:cs="Comic Sans MS"/>
          <w:color w:val="000000"/>
          <w:sz w:val="23"/>
          <w:szCs w:val="23"/>
        </w:rPr>
        <w:t>et CSTE</w:t>
      </w:r>
      <w:r w:rsidR="00D07056" w:rsidRPr="008F43C0">
        <w:rPr>
          <w:rFonts w:cs="Comic Sans MS"/>
          <w:color w:val="000000"/>
          <w:sz w:val="23"/>
          <w:szCs w:val="23"/>
        </w:rPr>
        <w:t>.</w:t>
      </w:r>
    </w:p>
    <w:p w:rsidR="003861ED" w:rsidRDefault="008B3A12" w:rsidP="005B1936">
      <w:pPr>
        <w:pStyle w:val="Paragraphe"/>
        <w:spacing w:before="120" w:line="300" w:lineRule="atLeast"/>
        <w:ind w:left="0"/>
        <w:rPr>
          <w:rFonts w:cs="Comic Sans MS"/>
          <w:color w:val="000000"/>
          <w:sz w:val="23"/>
          <w:szCs w:val="23"/>
        </w:rPr>
      </w:pPr>
      <w:r>
        <w:rPr>
          <w:rFonts w:cs="Comic Sans MS"/>
          <w:color w:val="000000"/>
          <w:sz w:val="23"/>
          <w:szCs w:val="23"/>
        </w:rPr>
        <w:t xml:space="preserve">L’objectif global et l’objectif spécifique ainsi que les résultats attendus du projet YES </w:t>
      </w:r>
      <w:r w:rsidR="001663B6">
        <w:rPr>
          <w:rFonts w:cs="Comic Sans MS"/>
          <w:color w:val="000000"/>
          <w:sz w:val="23"/>
          <w:szCs w:val="23"/>
        </w:rPr>
        <w:t>Green</w:t>
      </w:r>
      <w:r>
        <w:rPr>
          <w:rFonts w:cs="Comic Sans MS"/>
          <w:color w:val="000000"/>
          <w:sz w:val="23"/>
          <w:szCs w:val="23"/>
        </w:rPr>
        <w:t xml:space="preserve"> ont été bien expliqués aux différents interlocuteur</w:t>
      </w:r>
      <w:r w:rsidR="00D07056">
        <w:rPr>
          <w:rFonts w:cs="Comic Sans MS"/>
          <w:color w:val="000000"/>
          <w:sz w:val="23"/>
          <w:szCs w:val="23"/>
        </w:rPr>
        <w:t>s</w:t>
      </w:r>
      <w:r>
        <w:rPr>
          <w:rFonts w:cs="Comic Sans MS"/>
          <w:color w:val="000000"/>
          <w:sz w:val="23"/>
          <w:szCs w:val="23"/>
        </w:rPr>
        <w:t xml:space="preserve">.  </w:t>
      </w:r>
    </w:p>
    <w:p w:rsidR="008B3A12" w:rsidRDefault="008B3A12" w:rsidP="005B1936">
      <w:pPr>
        <w:pStyle w:val="Paragraphe"/>
        <w:spacing w:before="120" w:line="300" w:lineRule="atLeast"/>
        <w:ind w:left="0"/>
        <w:rPr>
          <w:rFonts w:cs="Comic Sans MS"/>
          <w:color w:val="000000"/>
          <w:sz w:val="23"/>
          <w:szCs w:val="23"/>
        </w:rPr>
      </w:pPr>
      <w:r>
        <w:rPr>
          <w:rFonts w:cs="Comic Sans MS"/>
          <w:color w:val="000000"/>
          <w:sz w:val="23"/>
          <w:szCs w:val="23"/>
        </w:rPr>
        <w:t xml:space="preserve">Les échanges mutuels ont </w:t>
      </w:r>
      <w:r w:rsidR="00D07056">
        <w:rPr>
          <w:rFonts w:cs="Comic Sans MS"/>
          <w:color w:val="000000"/>
          <w:sz w:val="23"/>
          <w:szCs w:val="23"/>
        </w:rPr>
        <w:t xml:space="preserve">ainsi </w:t>
      </w:r>
      <w:r>
        <w:rPr>
          <w:rFonts w:cs="Comic Sans MS"/>
          <w:color w:val="000000"/>
          <w:sz w:val="23"/>
          <w:szCs w:val="23"/>
        </w:rPr>
        <w:t>permis de connaître leurs potentialités et capacités à réaliser les actions de formation ciblées.</w:t>
      </w:r>
    </w:p>
    <w:p w:rsidR="00BE5DA1" w:rsidRPr="00B444F8" w:rsidRDefault="00BE5DA1" w:rsidP="00993B1E">
      <w:pPr>
        <w:pStyle w:val="Paragraphe"/>
        <w:spacing w:before="240" w:line="300" w:lineRule="atLeast"/>
        <w:ind w:left="0"/>
        <w:rPr>
          <w:rFonts w:cs="Comic Sans MS"/>
          <w:b/>
          <w:bCs/>
          <w:color w:val="333399"/>
          <w:sz w:val="23"/>
          <w:szCs w:val="23"/>
        </w:rPr>
      </w:pPr>
      <w:r w:rsidRPr="00B444F8">
        <w:rPr>
          <w:rFonts w:cs="Comic Sans MS"/>
          <w:b/>
          <w:bCs/>
          <w:color w:val="333399"/>
          <w:sz w:val="23"/>
          <w:szCs w:val="23"/>
        </w:rPr>
        <w:t>OFPPT</w:t>
      </w:r>
    </w:p>
    <w:p w:rsidR="00993B1E" w:rsidRDefault="00993B1E" w:rsidP="003861ED">
      <w:pPr>
        <w:pStyle w:val="Paragraphe"/>
        <w:spacing w:before="120" w:line="300" w:lineRule="atLeast"/>
        <w:ind w:left="0"/>
        <w:rPr>
          <w:rFonts w:cs="Comic Sans MS"/>
          <w:color w:val="000000"/>
          <w:sz w:val="23"/>
          <w:szCs w:val="23"/>
        </w:rPr>
      </w:pPr>
      <w:r>
        <w:rPr>
          <w:rFonts w:cs="Comic Sans MS"/>
          <w:color w:val="000000"/>
          <w:sz w:val="23"/>
          <w:szCs w:val="23"/>
        </w:rPr>
        <w:t xml:space="preserve">Au niveau de la zone du projet, l’OFPPT dispense </w:t>
      </w:r>
      <w:r w:rsidR="003861ED">
        <w:rPr>
          <w:rFonts w:cs="Comic Sans MS"/>
          <w:color w:val="000000"/>
          <w:sz w:val="23"/>
          <w:szCs w:val="23"/>
        </w:rPr>
        <w:t xml:space="preserve">cinq </w:t>
      </w:r>
      <w:r>
        <w:rPr>
          <w:rFonts w:cs="Comic Sans MS"/>
          <w:color w:val="000000"/>
          <w:sz w:val="23"/>
          <w:szCs w:val="23"/>
        </w:rPr>
        <w:t>filières dans le génie électrique :</w:t>
      </w:r>
    </w:p>
    <w:p w:rsidR="00993B1E" w:rsidRPr="00993B1E" w:rsidRDefault="00993B1E" w:rsidP="0034520F">
      <w:pPr>
        <w:pStyle w:val="Paragraphe"/>
        <w:numPr>
          <w:ilvl w:val="0"/>
          <w:numId w:val="21"/>
        </w:numPr>
        <w:spacing w:before="60" w:line="300" w:lineRule="atLeast"/>
        <w:rPr>
          <w:rFonts w:cs="Comic Sans MS"/>
          <w:i/>
          <w:iCs/>
          <w:color w:val="000000"/>
          <w:sz w:val="22"/>
          <w:szCs w:val="22"/>
        </w:rPr>
      </w:pPr>
      <w:r w:rsidRPr="00993B1E">
        <w:rPr>
          <w:rFonts w:cs="Comic Sans MS"/>
          <w:i/>
          <w:iCs/>
          <w:color w:val="000000"/>
          <w:sz w:val="22"/>
          <w:szCs w:val="22"/>
        </w:rPr>
        <w:t>Automatisation et Instrumentation Industrielle</w:t>
      </w:r>
    </w:p>
    <w:p w:rsidR="00993B1E" w:rsidRPr="00993B1E" w:rsidRDefault="00993B1E" w:rsidP="0034520F">
      <w:pPr>
        <w:pStyle w:val="Paragraphe"/>
        <w:numPr>
          <w:ilvl w:val="0"/>
          <w:numId w:val="21"/>
        </w:numPr>
        <w:spacing w:before="60" w:line="300" w:lineRule="atLeast"/>
        <w:rPr>
          <w:rFonts w:cs="Comic Sans MS"/>
          <w:i/>
          <w:iCs/>
          <w:color w:val="000000"/>
          <w:sz w:val="22"/>
          <w:szCs w:val="22"/>
        </w:rPr>
      </w:pPr>
      <w:r w:rsidRPr="00993B1E">
        <w:rPr>
          <w:rFonts w:cs="Comic Sans MS"/>
          <w:i/>
          <w:iCs/>
          <w:color w:val="000000"/>
          <w:sz w:val="22"/>
          <w:szCs w:val="22"/>
        </w:rPr>
        <w:t>Electromécanique des Systèmes Automatisés</w:t>
      </w:r>
    </w:p>
    <w:p w:rsidR="00993B1E" w:rsidRPr="00993B1E" w:rsidRDefault="00993B1E" w:rsidP="0034520F">
      <w:pPr>
        <w:pStyle w:val="Paragraphe"/>
        <w:numPr>
          <w:ilvl w:val="0"/>
          <w:numId w:val="21"/>
        </w:numPr>
        <w:spacing w:before="60" w:line="300" w:lineRule="atLeast"/>
        <w:rPr>
          <w:rFonts w:cs="Comic Sans MS"/>
          <w:i/>
          <w:iCs/>
          <w:color w:val="000000"/>
          <w:sz w:val="22"/>
          <w:szCs w:val="22"/>
        </w:rPr>
      </w:pPr>
      <w:r w:rsidRPr="00993B1E">
        <w:rPr>
          <w:rFonts w:cs="Comic Sans MS"/>
          <w:i/>
          <w:iCs/>
          <w:color w:val="000000"/>
          <w:sz w:val="22"/>
          <w:szCs w:val="22"/>
        </w:rPr>
        <w:t>Electricité et Maintenance Industrielle</w:t>
      </w:r>
    </w:p>
    <w:p w:rsidR="00993B1E" w:rsidRDefault="00993B1E" w:rsidP="0034520F">
      <w:pPr>
        <w:pStyle w:val="Paragraphe"/>
        <w:numPr>
          <w:ilvl w:val="0"/>
          <w:numId w:val="21"/>
        </w:numPr>
        <w:spacing w:before="60" w:line="300" w:lineRule="atLeast"/>
        <w:rPr>
          <w:rFonts w:cs="Comic Sans MS"/>
          <w:i/>
          <w:iCs/>
          <w:color w:val="000000"/>
          <w:sz w:val="22"/>
          <w:szCs w:val="22"/>
        </w:rPr>
      </w:pPr>
      <w:r w:rsidRPr="00993B1E">
        <w:rPr>
          <w:rFonts w:cs="Comic Sans MS"/>
          <w:i/>
          <w:iCs/>
          <w:color w:val="000000"/>
          <w:sz w:val="22"/>
          <w:szCs w:val="22"/>
        </w:rPr>
        <w:t>Electromécanique des Systèmes Automatisés</w:t>
      </w:r>
    </w:p>
    <w:p w:rsidR="00B46097" w:rsidRPr="00993B1E" w:rsidRDefault="00B46097" w:rsidP="0034520F">
      <w:pPr>
        <w:pStyle w:val="Paragraphe"/>
        <w:numPr>
          <w:ilvl w:val="0"/>
          <w:numId w:val="21"/>
        </w:numPr>
        <w:tabs>
          <w:tab w:val="left" w:pos="709"/>
        </w:tabs>
        <w:spacing w:before="60" w:line="300" w:lineRule="atLeast"/>
        <w:rPr>
          <w:rFonts w:cs="Comic Sans MS"/>
          <w:i/>
          <w:iCs/>
          <w:color w:val="000000"/>
          <w:sz w:val="22"/>
          <w:szCs w:val="22"/>
        </w:rPr>
      </w:pPr>
      <w:r>
        <w:rPr>
          <w:rFonts w:cs="Comic Sans MS"/>
          <w:i/>
          <w:iCs/>
          <w:color w:val="000000"/>
          <w:sz w:val="22"/>
          <w:szCs w:val="22"/>
        </w:rPr>
        <w:t>Maintenance des machines outils et autres machines de production automatisée</w:t>
      </w:r>
    </w:p>
    <w:p w:rsidR="002941F9" w:rsidRDefault="002941F9" w:rsidP="0054395B">
      <w:pPr>
        <w:pStyle w:val="Paragraphe"/>
        <w:spacing w:before="120" w:line="300" w:lineRule="atLeast"/>
        <w:ind w:left="0"/>
        <w:rPr>
          <w:rFonts w:cs="Comic Sans MS"/>
          <w:color w:val="000000"/>
          <w:sz w:val="23"/>
          <w:szCs w:val="23"/>
        </w:rPr>
      </w:pPr>
      <w:r w:rsidRPr="002941F9">
        <w:rPr>
          <w:rFonts w:cs="Comic Sans MS"/>
          <w:color w:val="000000"/>
          <w:sz w:val="23"/>
          <w:szCs w:val="23"/>
        </w:rPr>
        <w:t xml:space="preserve">Les discussions </w:t>
      </w:r>
      <w:r>
        <w:rPr>
          <w:rFonts w:cs="Comic Sans MS"/>
          <w:color w:val="000000"/>
          <w:sz w:val="23"/>
          <w:szCs w:val="23"/>
        </w:rPr>
        <w:t xml:space="preserve">avec les </w:t>
      </w:r>
      <w:r w:rsidR="00E16F57">
        <w:rPr>
          <w:rFonts w:cs="Comic Sans MS"/>
          <w:color w:val="000000"/>
          <w:sz w:val="23"/>
          <w:szCs w:val="23"/>
        </w:rPr>
        <w:t xml:space="preserve">services des Directions </w:t>
      </w:r>
      <w:r w:rsidR="0054395B">
        <w:rPr>
          <w:rFonts w:cs="Comic Sans MS"/>
          <w:color w:val="000000"/>
          <w:sz w:val="23"/>
          <w:szCs w:val="23"/>
        </w:rPr>
        <w:t>R</w:t>
      </w:r>
      <w:r>
        <w:rPr>
          <w:rFonts w:cs="Comic Sans MS"/>
          <w:color w:val="000000"/>
          <w:sz w:val="23"/>
          <w:szCs w:val="23"/>
        </w:rPr>
        <w:t>égionales de l’OFPPT dans la zone du projet ont montré que l’Office ne dispose pas encore de compétences prouvées dans les domaines de l’efficacité énergétique</w:t>
      </w:r>
      <w:r w:rsidR="00BE5DA1">
        <w:rPr>
          <w:rFonts w:cs="Comic Sans MS"/>
          <w:color w:val="000000"/>
          <w:sz w:val="23"/>
          <w:szCs w:val="23"/>
        </w:rPr>
        <w:t xml:space="preserve"> malgré la présence de plusieurs dizaines de formateurs dans les domaines du génie électrique et génie thermique (électricité industrielle, électrotechnique, électromécanique, automatismes, froid industriel, thermique, etc.).</w:t>
      </w:r>
    </w:p>
    <w:p w:rsidR="00D07056" w:rsidRPr="00993B1E" w:rsidRDefault="00E16F57" w:rsidP="00303574">
      <w:pPr>
        <w:pStyle w:val="Paragraphe"/>
        <w:spacing w:before="120" w:line="300" w:lineRule="atLeast"/>
        <w:ind w:left="0"/>
        <w:rPr>
          <w:rFonts w:cs="Comic Sans MS"/>
          <w:color w:val="000000"/>
          <w:sz w:val="23"/>
          <w:szCs w:val="23"/>
        </w:rPr>
      </w:pPr>
      <w:r>
        <w:rPr>
          <w:rFonts w:cs="Comic Sans MS"/>
          <w:color w:val="000000"/>
          <w:sz w:val="23"/>
          <w:szCs w:val="23"/>
        </w:rPr>
        <w:t>N</w:t>
      </w:r>
      <w:r w:rsidR="00BE5DA1">
        <w:rPr>
          <w:rFonts w:cs="Comic Sans MS"/>
          <w:color w:val="000000"/>
          <w:sz w:val="23"/>
          <w:szCs w:val="23"/>
        </w:rPr>
        <w:t>éanmoins</w:t>
      </w:r>
      <w:r>
        <w:rPr>
          <w:rFonts w:cs="Comic Sans MS"/>
          <w:color w:val="000000"/>
          <w:sz w:val="23"/>
          <w:szCs w:val="23"/>
        </w:rPr>
        <w:t xml:space="preserve">, l’OFPPT souhaite </w:t>
      </w:r>
      <w:r w:rsidR="00BE5DA1">
        <w:rPr>
          <w:rFonts w:cs="Comic Sans MS"/>
          <w:color w:val="000000"/>
          <w:sz w:val="23"/>
          <w:szCs w:val="23"/>
        </w:rPr>
        <w:t xml:space="preserve">faire bénéficier ces formateurs de la </w:t>
      </w:r>
      <w:r w:rsidR="00BA6D8F">
        <w:rPr>
          <w:rFonts w:cs="Comic Sans MS"/>
          <w:color w:val="000000"/>
          <w:sz w:val="23"/>
          <w:szCs w:val="23"/>
        </w:rPr>
        <w:t xml:space="preserve">session de la </w:t>
      </w:r>
      <w:r w:rsidR="00BE5DA1">
        <w:rPr>
          <w:rFonts w:cs="Comic Sans MS"/>
          <w:color w:val="000000"/>
          <w:sz w:val="23"/>
          <w:szCs w:val="23"/>
        </w:rPr>
        <w:t>formation continue dans les domaines de l’efficacité énergétique</w:t>
      </w:r>
      <w:r w:rsidR="00BA6D8F">
        <w:rPr>
          <w:rFonts w:cs="Comic Sans MS"/>
          <w:color w:val="000000"/>
          <w:sz w:val="23"/>
          <w:szCs w:val="23"/>
        </w:rPr>
        <w:t>,</w:t>
      </w:r>
      <w:r w:rsidR="00BE5DA1">
        <w:rPr>
          <w:rFonts w:cs="Comic Sans MS"/>
          <w:color w:val="000000"/>
          <w:sz w:val="23"/>
          <w:szCs w:val="23"/>
        </w:rPr>
        <w:t xml:space="preserve"> </w:t>
      </w:r>
      <w:r w:rsidR="00303574">
        <w:rPr>
          <w:rFonts w:cs="Comic Sans MS"/>
          <w:color w:val="000000"/>
          <w:sz w:val="23"/>
          <w:szCs w:val="23"/>
        </w:rPr>
        <w:t xml:space="preserve">avec la possibilité de </w:t>
      </w:r>
      <w:r w:rsidR="00303574" w:rsidRPr="00303574">
        <w:rPr>
          <w:rFonts w:cs="Comic Sans MS"/>
          <w:color w:val="000000"/>
          <w:sz w:val="23"/>
          <w:szCs w:val="23"/>
        </w:rPr>
        <w:t>l</w:t>
      </w:r>
      <w:r w:rsidR="00BA6D8F" w:rsidRPr="00303574">
        <w:rPr>
          <w:rFonts w:cs="Comic Sans MS"/>
          <w:color w:val="000000"/>
          <w:sz w:val="23"/>
          <w:szCs w:val="23"/>
        </w:rPr>
        <w:t>’</w:t>
      </w:r>
      <w:r w:rsidR="00BE5DA1" w:rsidRPr="00303574">
        <w:rPr>
          <w:rFonts w:cs="Comic Sans MS"/>
          <w:color w:val="000000"/>
          <w:sz w:val="23"/>
          <w:szCs w:val="23"/>
        </w:rPr>
        <w:t>intégrer dans les cursus de formation dispensés.</w:t>
      </w:r>
      <w:r w:rsidR="00BE5DA1">
        <w:rPr>
          <w:rFonts w:cs="Comic Sans MS"/>
          <w:color w:val="000000"/>
          <w:sz w:val="23"/>
          <w:szCs w:val="23"/>
        </w:rPr>
        <w:t xml:space="preserve"> </w:t>
      </w:r>
    </w:p>
    <w:p w:rsidR="00D778CB" w:rsidRPr="00B444F8" w:rsidRDefault="00BE5DA1" w:rsidP="00B93FC2">
      <w:pPr>
        <w:pStyle w:val="Paragraphe"/>
        <w:spacing w:before="240" w:line="300" w:lineRule="atLeast"/>
        <w:ind w:left="0"/>
        <w:rPr>
          <w:rFonts w:cs="Comic Sans MS"/>
          <w:b/>
          <w:bCs/>
          <w:color w:val="333399"/>
          <w:sz w:val="23"/>
          <w:szCs w:val="23"/>
        </w:rPr>
      </w:pPr>
      <w:r w:rsidRPr="00B444F8">
        <w:rPr>
          <w:rFonts w:cs="Comic Sans MS"/>
          <w:b/>
          <w:bCs/>
          <w:color w:val="333399"/>
          <w:sz w:val="23"/>
          <w:szCs w:val="23"/>
        </w:rPr>
        <w:t>F</w:t>
      </w:r>
      <w:r w:rsidR="00B93FC2">
        <w:rPr>
          <w:rFonts w:cs="Comic Sans MS"/>
          <w:b/>
          <w:bCs/>
          <w:color w:val="333399"/>
          <w:sz w:val="23"/>
          <w:szCs w:val="23"/>
        </w:rPr>
        <w:t xml:space="preserve">aculté des </w:t>
      </w:r>
      <w:r w:rsidRPr="00B444F8">
        <w:rPr>
          <w:rFonts w:cs="Comic Sans MS"/>
          <w:b/>
          <w:bCs/>
          <w:color w:val="333399"/>
          <w:sz w:val="23"/>
          <w:szCs w:val="23"/>
        </w:rPr>
        <w:t>S</w:t>
      </w:r>
      <w:r w:rsidR="00B93FC2">
        <w:rPr>
          <w:rFonts w:cs="Comic Sans MS"/>
          <w:b/>
          <w:bCs/>
          <w:color w:val="333399"/>
          <w:sz w:val="23"/>
          <w:szCs w:val="23"/>
        </w:rPr>
        <w:t xml:space="preserve">ciences de </w:t>
      </w:r>
      <w:r w:rsidRPr="00B444F8">
        <w:rPr>
          <w:rFonts w:cs="Comic Sans MS"/>
          <w:b/>
          <w:bCs/>
          <w:color w:val="333399"/>
          <w:sz w:val="23"/>
          <w:szCs w:val="23"/>
        </w:rPr>
        <w:t>Tétouan</w:t>
      </w:r>
    </w:p>
    <w:p w:rsidR="00993B1E" w:rsidRDefault="002D4502" w:rsidP="00FC5F1B">
      <w:pPr>
        <w:pStyle w:val="Paragraphe"/>
        <w:spacing w:before="120" w:line="300" w:lineRule="atLeast"/>
        <w:ind w:left="0"/>
        <w:rPr>
          <w:rFonts w:cs="Comic Sans MS"/>
          <w:color w:val="000000"/>
          <w:sz w:val="23"/>
          <w:szCs w:val="23"/>
        </w:rPr>
      </w:pPr>
      <w:r>
        <w:rPr>
          <w:rFonts w:cs="Comic Sans MS"/>
          <w:color w:val="000000"/>
          <w:sz w:val="23"/>
          <w:szCs w:val="23"/>
        </w:rPr>
        <w:t xml:space="preserve">Cette </w:t>
      </w:r>
      <w:r w:rsidR="00BE5DA1" w:rsidRPr="00BE5DA1">
        <w:rPr>
          <w:rFonts w:cs="Comic Sans MS"/>
          <w:color w:val="000000"/>
          <w:sz w:val="23"/>
          <w:szCs w:val="23"/>
        </w:rPr>
        <w:t>F</w:t>
      </w:r>
      <w:r>
        <w:rPr>
          <w:rFonts w:cs="Comic Sans MS"/>
          <w:color w:val="000000"/>
          <w:sz w:val="23"/>
          <w:szCs w:val="23"/>
        </w:rPr>
        <w:t xml:space="preserve">aculté </w:t>
      </w:r>
      <w:r w:rsidR="00BE5DA1" w:rsidRPr="00BE5DA1">
        <w:rPr>
          <w:rFonts w:cs="Comic Sans MS"/>
          <w:color w:val="000000"/>
          <w:sz w:val="23"/>
          <w:szCs w:val="23"/>
        </w:rPr>
        <w:t>dispense des formations dans le génie électrique et environnement</w:t>
      </w:r>
      <w:r w:rsidR="00BE5DA1">
        <w:rPr>
          <w:rFonts w:cs="Comic Sans MS"/>
          <w:color w:val="000000"/>
          <w:sz w:val="23"/>
          <w:szCs w:val="23"/>
        </w:rPr>
        <w:t xml:space="preserve">. Certains enseignants se sont spécialisés dans l’efficacité énergétique, notamment dans le bâtiment. </w:t>
      </w:r>
    </w:p>
    <w:p w:rsidR="00BE5DA1" w:rsidRDefault="00BE5DA1" w:rsidP="00AA2DA5">
      <w:pPr>
        <w:pStyle w:val="Paragraphe"/>
        <w:spacing w:before="120" w:line="300" w:lineRule="atLeast"/>
        <w:ind w:left="0"/>
        <w:rPr>
          <w:rFonts w:cs="Comic Sans MS"/>
          <w:color w:val="000000"/>
          <w:sz w:val="23"/>
          <w:szCs w:val="23"/>
        </w:rPr>
      </w:pPr>
      <w:r w:rsidRPr="00303574">
        <w:rPr>
          <w:rFonts w:cs="Comic Sans MS"/>
          <w:color w:val="000000"/>
          <w:sz w:val="23"/>
          <w:szCs w:val="23"/>
        </w:rPr>
        <w:t>Quoiqu’augurant</w:t>
      </w:r>
      <w:r>
        <w:rPr>
          <w:rFonts w:cs="Comic Sans MS"/>
          <w:color w:val="000000"/>
          <w:sz w:val="23"/>
          <w:szCs w:val="23"/>
        </w:rPr>
        <w:t xml:space="preserve"> de belles perspectives de métiers porteurs pour l’avenir, ce créneau n’offre pas encore d’emplois dans la zone du projet. </w:t>
      </w:r>
    </w:p>
    <w:p w:rsidR="002D4502" w:rsidRDefault="002D4502">
      <w:pPr>
        <w:spacing w:after="0" w:line="240" w:lineRule="auto"/>
        <w:rPr>
          <w:rFonts w:eastAsia="Times New Roman" w:cs="Comic Sans MS"/>
          <w:sz w:val="23"/>
          <w:szCs w:val="23"/>
          <w:lang w:eastAsia="fr-FR"/>
        </w:rPr>
      </w:pPr>
      <w:r>
        <w:rPr>
          <w:rFonts w:cs="Comic Sans MS"/>
          <w:sz w:val="23"/>
          <w:szCs w:val="23"/>
        </w:rPr>
        <w:br w:type="page"/>
      </w:r>
    </w:p>
    <w:p w:rsidR="00BE5DA1" w:rsidRDefault="00BE5DA1" w:rsidP="00FC5F1B">
      <w:pPr>
        <w:pStyle w:val="Paragraphe"/>
        <w:spacing w:before="120" w:line="300" w:lineRule="atLeast"/>
        <w:ind w:left="0"/>
        <w:rPr>
          <w:rFonts w:cs="Comic Sans MS"/>
          <w:color w:val="000000"/>
          <w:sz w:val="23"/>
          <w:szCs w:val="23"/>
        </w:rPr>
      </w:pPr>
      <w:r>
        <w:rPr>
          <w:rFonts w:cs="Comic Sans MS"/>
          <w:color w:val="000000"/>
          <w:sz w:val="23"/>
          <w:szCs w:val="23"/>
        </w:rPr>
        <w:lastRenderedPageBreak/>
        <w:t xml:space="preserve">Par contre les licenciés de </w:t>
      </w:r>
      <w:r w:rsidR="00FC5F1B">
        <w:rPr>
          <w:rFonts w:cs="Comic Sans MS"/>
          <w:color w:val="000000"/>
          <w:sz w:val="23"/>
          <w:szCs w:val="23"/>
        </w:rPr>
        <w:t xml:space="preserve">cet établissement </w:t>
      </w:r>
      <w:r w:rsidR="008B3A12">
        <w:rPr>
          <w:rFonts w:cs="Comic Sans MS"/>
          <w:color w:val="000000"/>
          <w:sz w:val="23"/>
          <w:szCs w:val="23"/>
        </w:rPr>
        <w:t xml:space="preserve">dans le domaine sus mentionné </w:t>
      </w:r>
      <w:r>
        <w:rPr>
          <w:rFonts w:cs="Comic Sans MS"/>
          <w:color w:val="000000"/>
          <w:sz w:val="23"/>
          <w:szCs w:val="23"/>
        </w:rPr>
        <w:t xml:space="preserve">constituent </w:t>
      </w:r>
      <w:r w:rsidR="008B3A12" w:rsidRPr="009F0376">
        <w:rPr>
          <w:rFonts w:cs="Comic Sans MS"/>
          <w:color w:val="000000"/>
          <w:sz w:val="23"/>
          <w:szCs w:val="23"/>
        </w:rPr>
        <w:t xml:space="preserve">des </w:t>
      </w:r>
      <w:r w:rsidR="00FC5F1B" w:rsidRPr="009F0376">
        <w:rPr>
          <w:rFonts w:cs="Comic Sans MS"/>
          <w:color w:val="000000"/>
          <w:sz w:val="23"/>
          <w:szCs w:val="23"/>
        </w:rPr>
        <w:t>cibles</w:t>
      </w:r>
      <w:r w:rsidR="00FC5F1B">
        <w:rPr>
          <w:rFonts w:cs="Comic Sans MS"/>
          <w:color w:val="000000"/>
          <w:sz w:val="23"/>
          <w:szCs w:val="23"/>
        </w:rPr>
        <w:t xml:space="preserve"> </w:t>
      </w:r>
      <w:r w:rsidR="008B3A12">
        <w:rPr>
          <w:rFonts w:cs="Comic Sans MS"/>
          <w:color w:val="000000"/>
          <w:sz w:val="23"/>
          <w:szCs w:val="23"/>
        </w:rPr>
        <w:t>potentiel</w:t>
      </w:r>
      <w:r w:rsidR="00FC5F1B">
        <w:rPr>
          <w:rFonts w:cs="Comic Sans MS"/>
          <w:color w:val="000000"/>
          <w:sz w:val="23"/>
          <w:szCs w:val="23"/>
        </w:rPr>
        <w:t>les</w:t>
      </w:r>
      <w:r w:rsidR="008B3A12">
        <w:rPr>
          <w:rFonts w:cs="Comic Sans MS"/>
          <w:color w:val="000000"/>
          <w:sz w:val="23"/>
          <w:szCs w:val="23"/>
        </w:rPr>
        <w:t xml:space="preserve"> pour la base de données des jeunes pouvant bénéficier de la formation.</w:t>
      </w:r>
    </w:p>
    <w:p w:rsidR="00D07056" w:rsidRPr="00D07056" w:rsidRDefault="00D07056" w:rsidP="00D07056">
      <w:pPr>
        <w:pStyle w:val="Paragraphe"/>
        <w:spacing w:line="240" w:lineRule="auto"/>
        <w:ind w:left="0"/>
        <w:rPr>
          <w:rFonts w:cs="Comic Sans MS"/>
          <w:b/>
          <w:bCs/>
          <w:color w:val="333399"/>
          <w:sz w:val="12"/>
          <w:szCs w:val="12"/>
        </w:rPr>
      </w:pPr>
    </w:p>
    <w:p w:rsidR="00B444F8" w:rsidRPr="00B444F8" w:rsidRDefault="00B444F8" w:rsidP="00CD133F">
      <w:pPr>
        <w:pStyle w:val="Paragraphe"/>
        <w:spacing w:before="240" w:line="300" w:lineRule="atLeast"/>
        <w:ind w:left="0"/>
        <w:rPr>
          <w:rFonts w:cs="Comic Sans MS"/>
          <w:b/>
          <w:bCs/>
          <w:color w:val="333399"/>
          <w:sz w:val="23"/>
          <w:szCs w:val="23"/>
        </w:rPr>
      </w:pPr>
      <w:r w:rsidRPr="00B444F8">
        <w:rPr>
          <w:rFonts w:cs="Comic Sans MS"/>
          <w:b/>
          <w:bCs/>
          <w:color w:val="333399"/>
          <w:sz w:val="23"/>
          <w:szCs w:val="23"/>
        </w:rPr>
        <w:t>F</w:t>
      </w:r>
      <w:r w:rsidR="00CD133F">
        <w:rPr>
          <w:rFonts w:cs="Comic Sans MS"/>
          <w:b/>
          <w:bCs/>
          <w:color w:val="333399"/>
          <w:sz w:val="23"/>
          <w:szCs w:val="23"/>
        </w:rPr>
        <w:t xml:space="preserve">aculté des </w:t>
      </w:r>
      <w:r w:rsidRPr="00B444F8">
        <w:rPr>
          <w:rFonts w:cs="Comic Sans MS"/>
          <w:b/>
          <w:bCs/>
          <w:color w:val="333399"/>
          <w:sz w:val="23"/>
          <w:szCs w:val="23"/>
        </w:rPr>
        <w:t>S</w:t>
      </w:r>
      <w:r w:rsidR="00CD133F">
        <w:rPr>
          <w:rFonts w:cs="Comic Sans MS"/>
          <w:b/>
          <w:bCs/>
          <w:color w:val="333399"/>
          <w:sz w:val="23"/>
          <w:szCs w:val="23"/>
        </w:rPr>
        <w:t xml:space="preserve">ciences </w:t>
      </w:r>
      <w:r w:rsidRPr="00B444F8">
        <w:rPr>
          <w:rFonts w:cs="Comic Sans MS"/>
          <w:b/>
          <w:bCs/>
          <w:color w:val="333399"/>
          <w:sz w:val="23"/>
          <w:szCs w:val="23"/>
        </w:rPr>
        <w:t>d’Oujda</w:t>
      </w:r>
    </w:p>
    <w:p w:rsidR="00B444F8" w:rsidRDefault="00B444F8" w:rsidP="00575F73">
      <w:pPr>
        <w:pStyle w:val="Paragraphe"/>
        <w:spacing w:before="120" w:line="300" w:lineRule="atLeast"/>
        <w:ind w:left="0"/>
        <w:rPr>
          <w:rFonts w:cs="Comic Sans MS"/>
          <w:color w:val="000000"/>
          <w:sz w:val="23"/>
          <w:szCs w:val="23"/>
        </w:rPr>
      </w:pPr>
      <w:r w:rsidRPr="00BE5DA1">
        <w:rPr>
          <w:rFonts w:cs="Comic Sans MS"/>
          <w:color w:val="000000"/>
          <w:sz w:val="23"/>
          <w:szCs w:val="23"/>
        </w:rPr>
        <w:t>La F</w:t>
      </w:r>
      <w:r w:rsidR="00575F73">
        <w:rPr>
          <w:rFonts w:cs="Comic Sans MS"/>
          <w:color w:val="000000"/>
          <w:sz w:val="23"/>
          <w:szCs w:val="23"/>
        </w:rPr>
        <w:t xml:space="preserve">aculté </w:t>
      </w:r>
      <w:r w:rsidRPr="00BE5DA1">
        <w:rPr>
          <w:rFonts w:cs="Comic Sans MS"/>
          <w:color w:val="000000"/>
          <w:sz w:val="23"/>
          <w:szCs w:val="23"/>
        </w:rPr>
        <w:t xml:space="preserve">dispense des formations dans </w:t>
      </w:r>
      <w:r>
        <w:rPr>
          <w:rFonts w:cs="Comic Sans MS"/>
          <w:color w:val="000000"/>
          <w:sz w:val="23"/>
          <w:szCs w:val="23"/>
        </w:rPr>
        <w:t xml:space="preserve">la filière des </w:t>
      </w:r>
      <w:r w:rsidRPr="00E83377">
        <w:rPr>
          <w:rFonts w:cs="Comic Sans MS"/>
          <w:color w:val="000000"/>
          <w:sz w:val="23"/>
          <w:szCs w:val="23"/>
        </w:rPr>
        <w:t xml:space="preserve">Energies Renouvelables et </w:t>
      </w:r>
      <w:r>
        <w:rPr>
          <w:rFonts w:cs="Comic Sans MS"/>
          <w:color w:val="000000"/>
          <w:sz w:val="23"/>
          <w:szCs w:val="23"/>
        </w:rPr>
        <w:t>de l’</w:t>
      </w:r>
      <w:r w:rsidRPr="00E83377">
        <w:rPr>
          <w:rFonts w:cs="Comic Sans MS"/>
          <w:color w:val="000000"/>
          <w:sz w:val="23"/>
          <w:szCs w:val="23"/>
        </w:rPr>
        <w:t>Efficacité Energétique</w:t>
      </w:r>
      <w:r>
        <w:rPr>
          <w:rFonts w:cs="Comic Sans MS"/>
          <w:color w:val="000000"/>
          <w:sz w:val="23"/>
          <w:szCs w:val="23"/>
        </w:rPr>
        <w:t>.</w:t>
      </w:r>
    </w:p>
    <w:p w:rsidR="00B444F8" w:rsidRDefault="00575F73" w:rsidP="00575F73">
      <w:pPr>
        <w:pStyle w:val="Paragraphe"/>
        <w:spacing w:before="120" w:line="300" w:lineRule="atLeast"/>
        <w:ind w:left="0"/>
        <w:rPr>
          <w:rFonts w:cs="Comic Sans MS"/>
          <w:color w:val="000000"/>
          <w:sz w:val="23"/>
          <w:szCs w:val="23"/>
        </w:rPr>
      </w:pPr>
      <w:r>
        <w:rPr>
          <w:rFonts w:cs="Comic Sans MS"/>
          <w:color w:val="000000"/>
          <w:sz w:val="23"/>
          <w:szCs w:val="23"/>
        </w:rPr>
        <w:t>Il s’agit du m</w:t>
      </w:r>
      <w:r w:rsidR="00B444F8">
        <w:rPr>
          <w:rFonts w:cs="Comic Sans MS"/>
          <w:color w:val="000000"/>
          <w:sz w:val="23"/>
          <w:szCs w:val="23"/>
        </w:rPr>
        <w:t xml:space="preserve">ême constat que </w:t>
      </w:r>
      <w:r>
        <w:rPr>
          <w:rFonts w:cs="Comic Sans MS"/>
          <w:color w:val="000000"/>
          <w:sz w:val="23"/>
          <w:szCs w:val="23"/>
        </w:rPr>
        <w:t xml:space="preserve">celui de </w:t>
      </w:r>
      <w:r w:rsidR="00B444F8">
        <w:rPr>
          <w:rFonts w:cs="Comic Sans MS"/>
          <w:color w:val="000000"/>
          <w:sz w:val="23"/>
          <w:szCs w:val="23"/>
        </w:rPr>
        <w:t>la F</w:t>
      </w:r>
      <w:r>
        <w:rPr>
          <w:rFonts w:cs="Comic Sans MS"/>
          <w:color w:val="000000"/>
          <w:sz w:val="23"/>
          <w:szCs w:val="23"/>
        </w:rPr>
        <w:t xml:space="preserve">aculté des </w:t>
      </w:r>
      <w:r w:rsidR="00B444F8">
        <w:rPr>
          <w:rFonts w:cs="Comic Sans MS"/>
          <w:color w:val="000000"/>
          <w:sz w:val="23"/>
          <w:szCs w:val="23"/>
        </w:rPr>
        <w:t>S</w:t>
      </w:r>
      <w:r>
        <w:rPr>
          <w:rFonts w:cs="Comic Sans MS"/>
          <w:color w:val="000000"/>
          <w:sz w:val="23"/>
          <w:szCs w:val="23"/>
        </w:rPr>
        <w:t xml:space="preserve">ciences de </w:t>
      </w:r>
      <w:r w:rsidR="00B444F8">
        <w:rPr>
          <w:rFonts w:cs="Comic Sans MS"/>
          <w:color w:val="000000"/>
          <w:sz w:val="23"/>
          <w:szCs w:val="23"/>
        </w:rPr>
        <w:t xml:space="preserve"> Tétouan, l’efficacité énergétique est </w:t>
      </w:r>
      <w:r w:rsidR="00684E88">
        <w:rPr>
          <w:rFonts w:cs="Comic Sans MS"/>
          <w:color w:val="000000"/>
          <w:sz w:val="23"/>
          <w:szCs w:val="23"/>
        </w:rPr>
        <w:t>orientée</w:t>
      </w:r>
      <w:r w:rsidR="00B444F8">
        <w:rPr>
          <w:rFonts w:cs="Comic Sans MS"/>
          <w:color w:val="000000"/>
          <w:sz w:val="23"/>
          <w:szCs w:val="23"/>
        </w:rPr>
        <w:t xml:space="preserve"> vers le bâtiment. La majorité des enseignants opérant dans la filière</w:t>
      </w:r>
      <w:r w:rsidR="00684E88">
        <w:rPr>
          <w:rFonts w:cs="Comic Sans MS"/>
          <w:color w:val="000000"/>
          <w:sz w:val="23"/>
          <w:szCs w:val="23"/>
        </w:rPr>
        <w:t>,</w:t>
      </w:r>
      <w:r w:rsidR="00B444F8">
        <w:rPr>
          <w:rFonts w:cs="Comic Sans MS"/>
          <w:color w:val="000000"/>
          <w:sz w:val="23"/>
          <w:szCs w:val="23"/>
        </w:rPr>
        <w:t xml:space="preserve"> sont de spécialité génie civil et concentrent leurs préoccupations sur le secteur du bâtiment.</w:t>
      </w:r>
    </w:p>
    <w:p w:rsidR="00776C9D" w:rsidRPr="00776C9D" w:rsidRDefault="00776C9D" w:rsidP="00CD133F">
      <w:pPr>
        <w:pStyle w:val="Paragraphe"/>
        <w:spacing w:before="240" w:line="300" w:lineRule="atLeast"/>
        <w:ind w:left="0"/>
        <w:rPr>
          <w:rFonts w:cs="Comic Sans MS"/>
          <w:b/>
          <w:bCs/>
          <w:color w:val="333399"/>
          <w:sz w:val="23"/>
          <w:szCs w:val="23"/>
        </w:rPr>
      </w:pPr>
      <w:r w:rsidRPr="00776C9D">
        <w:rPr>
          <w:rFonts w:cs="Comic Sans MS"/>
          <w:b/>
          <w:bCs/>
          <w:color w:val="333399"/>
          <w:sz w:val="23"/>
          <w:szCs w:val="23"/>
        </w:rPr>
        <w:t>E</w:t>
      </w:r>
      <w:r w:rsidR="00CD133F">
        <w:rPr>
          <w:rFonts w:cs="Comic Sans MS"/>
          <w:b/>
          <w:bCs/>
          <w:color w:val="333399"/>
          <w:sz w:val="23"/>
          <w:szCs w:val="23"/>
        </w:rPr>
        <w:t xml:space="preserve">cole </w:t>
      </w:r>
      <w:r w:rsidR="00CD133F" w:rsidRPr="00776C9D">
        <w:rPr>
          <w:rFonts w:cs="Comic Sans MS"/>
          <w:b/>
          <w:bCs/>
          <w:color w:val="333399"/>
          <w:sz w:val="23"/>
          <w:szCs w:val="23"/>
        </w:rPr>
        <w:t>S</w:t>
      </w:r>
      <w:r w:rsidR="00CD133F">
        <w:rPr>
          <w:rFonts w:cs="Comic Sans MS"/>
          <w:b/>
          <w:bCs/>
          <w:color w:val="333399"/>
          <w:sz w:val="23"/>
          <w:szCs w:val="23"/>
        </w:rPr>
        <w:t xml:space="preserve">upérieure de </w:t>
      </w:r>
      <w:r w:rsidRPr="00776C9D">
        <w:rPr>
          <w:rFonts w:cs="Comic Sans MS"/>
          <w:b/>
          <w:bCs/>
          <w:color w:val="333399"/>
          <w:sz w:val="23"/>
          <w:szCs w:val="23"/>
        </w:rPr>
        <w:t>T</w:t>
      </w:r>
      <w:r w:rsidR="00CD133F">
        <w:rPr>
          <w:rFonts w:cs="Comic Sans MS"/>
          <w:b/>
          <w:bCs/>
          <w:color w:val="333399"/>
          <w:sz w:val="23"/>
          <w:szCs w:val="23"/>
        </w:rPr>
        <w:t xml:space="preserve">echnologie de </w:t>
      </w:r>
      <w:r w:rsidRPr="00776C9D">
        <w:rPr>
          <w:rFonts w:cs="Comic Sans MS"/>
          <w:b/>
          <w:bCs/>
          <w:color w:val="333399"/>
          <w:sz w:val="23"/>
          <w:szCs w:val="23"/>
        </w:rPr>
        <w:t xml:space="preserve"> Salé</w:t>
      </w:r>
    </w:p>
    <w:p w:rsidR="00D97711" w:rsidRDefault="00EA0DAA" w:rsidP="00EA0DAA">
      <w:pPr>
        <w:pStyle w:val="Paragraphe"/>
        <w:spacing w:before="120" w:line="300" w:lineRule="atLeast"/>
        <w:ind w:left="0"/>
        <w:rPr>
          <w:rFonts w:cs="Comic Sans MS"/>
          <w:color w:val="000000"/>
          <w:sz w:val="23"/>
          <w:szCs w:val="23"/>
        </w:rPr>
      </w:pPr>
      <w:r>
        <w:rPr>
          <w:rFonts w:cs="Comic Sans MS"/>
          <w:color w:val="000000"/>
          <w:sz w:val="23"/>
          <w:szCs w:val="23"/>
        </w:rPr>
        <w:t xml:space="preserve">Cette école </w:t>
      </w:r>
      <w:r w:rsidR="00D97711" w:rsidRPr="00BE5DA1">
        <w:rPr>
          <w:rFonts w:cs="Comic Sans MS"/>
          <w:color w:val="000000"/>
          <w:sz w:val="23"/>
          <w:szCs w:val="23"/>
        </w:rPr>
        <w:t xml:space="preserve">dispense des formations dans </w:t>
      </w:r>
      <w:r w:rsidR="00D97711">
        <w:rPr>
          <w:rFonts w:cs="Comic Sans MS"/>
          <w:color w:val="000000"/>
          <w:sz w:val="23"/>
          <w:szCs w:val="23"/>
        </w:rPr>
        <w:t xml:space="preserve">la filière de la </w:t>
      </w:r>
      <w:r w:rsidR="00D97711" w:rsidRPr="00D97711">
        <w:rPr>
          <w:rFonts w:cs="Comic Sans MS"/>
          <w:color w:val="000000"/>
          <w:sz w:val="23"/>
          <w:szCs w:val="23"/>
        </w:rPr>
        <w:t>Construction et Energétique du Bâtiment</w:t>
      </w:r>
      <w:r w:rsidR="00D97711">
        <w:rPr>
          <w:rFonts w:cs="Comic Sans MS"/>
          <w:color w:val="000000"/>
          <w:sz w:val="23"/>
          <w:szCs w:val="23"/>
        </w:rPr>
        <w:t>.</w:t>
      </w:r>
    </w:p>
    <w:p w:rsidR="00B444F8" w:rsidRDefault="003D7B4A" w:rsidP="003D7B4A">
      <w:pPr>
        <w:pStyle w:val="Paragraphe"/>
        <w:spacing w:before="120" w:line="300" w:lineRule="atLeast"/>
        <w:ind w:left="0"/>
        <w:rPr>
          <w:rFonts w:cs="Comic Sans MS"/>
          <w:color w:val="000000"/>
          <w:sz w:val="23"/>
          <w:szCs w:val="23"/>
        </w:rPr>
      </w:pPr>
      <w:r w:rsidRPr="003D7B4A">
        <w:rPr>
          <w:rFonts w:cs="Comic Sans MS"/>
          <w:color w:val="000000"/>
          <w:sz w:val="23"/>
          <w:szCs w:val="23"/>
        </w:rPr>
        <w:t xml:space="preserve">Il serait opportun que cette école soit un partenaire du projet YES Green, notamment pour la composante formation, car </w:t>
      </w:r>
      <w:r w:rsidR="00776C9D" w:rsidRPr="003D7B4A">
        <w:rPr>
          <w:rFonts w:cs="Comic Sans MS"/>
          <w:color w:val="000000"/>
          <w:sz w:val="23"/>
          <w:szCs w:val="23"/>
        </w:rPr>
        <w:t>ses formations sont orientées vers la pratique</w:t>
      </w:r>
      <w:r w:rsidRPr="003D7B4A">
        <w:rPr>
          <w:rFonts w:cs="Comic Sans MS"/>
          <w:color w:val="000000"/>
          <w:sz w:val="23"/>
          <w:szCs w:val="23"/>
        </w:rPr>
        <w:t>,</w:t>
      </w:r>
      <w:r w:rsidR="00776C9D" w:rsidRPr="003D7B4A">
        <w:rPr>
          <w:rFonts w:cs="Comic Sans MS"/>
          <w:color w:val="000000"/>
          <w:sz w:val="23"/>
          <w:szCs w:val="23"/>
        </w:rPr>
        <w:t xml:space="preserve"> </w:t>
      </w:r>
      <w:r w:rsidRPr="003D7B4A">
        <w:rPr>
          <w:rFonts w:cs="Comic Sans MS"/>
          <w:color w:val="000000"/>
          <w:sz w:val="23"/>
          <w:szCs w:val="23"/>
        </w:rPr>
        <w:t xml:space="preserve">et par conséquent </w:t>
      </w:r>
      <w:r w:rsidR="00776C9D" w:rsidRPr="003D7B4A">
        <w:rPr>
          <w:rFonts w:cs="Comic Sans MS"/>
          <w:color w:val="000000"/>
          <w:sz w:val="23"/>
          <w:szCs w:val="23"/>
        </w:rPr>
        <w:t>ce</w:t>
      </w:r>
      <w:r w:rsidRPr="003D7B4A">
        <w:rPr>
          <w:rFonts w:cs="Comic Sans MS"/>
          <w:color w:val="000000"/>
          <w:sz w:val="23"/>
          <w:szCs w:val="23"/>
        </w:rPr>
        <w:t>ci</w:t>
      </w:r>
      <w:r w:rsidR="00776C9D" w:rsidRPr="003D7B4A">
        <w:rPr>
          <w:rFonts w:cs="Comic Sans MS"/>
          <w:color w:val="000000"/>
          <w:sz w:val="23"/>
          <w:szCs w:val="23"/>
        </w:rPr>
        <w:t xml:space="preserve"> rend plus proche de la réalité des entreprises.</w:t>
      </w:r>
    </w:p>
    <w:p w:rsidR="00776C9D" w:rsidRDefault="00776C9D" w:rsidP="00AA2DA5">
      <w:pPr>
        <w:pStyle w:val="Paragraphe"/>
        <w:spacing w:before="120" w:line="300" w:lineRule="atLeast"/>
        <w:ind w:left="0"/>
        <w:rPr>
          <w:rFonts w:cs="Comic Sans MS"/>
          <w:color w:val="000000"/>
          <w:sz w:val="23"/>
          <w:szCs w:val="23"/>
        </w:rPr>
      </w:pPr>
      <w:r>
        <w:rPr>
          <w:rFonts w:cs="Comic Sans MS"/>
          <w:color w:val="000000"/>
          <w:sz w:val="23"/>
          <w:szCs w:val="23"/>
        </w:rPr>
        <w:t>Malheureusement</w:t>
      </w:r>
      <w:r w:rsidR="00D97711">
        <w:rPr>
          <w:rFonts w:cs="Comic Sans MS"/>
          <w:color w:val="000000"/>
          <w:sz w:val="23"/>
          <w:szCs w:val="23"/>
        </w:rPr>
        <w:t>, l’efficacité énergétique est orientée vers les métiers du bâtiment.</w:t>
      </w:r>
    </w:p>
    <w:p w:rsidR="00D07056" w:rsidRPr="00D07056" w:rsidRDefault="00D07056" w:rsidP="00D07056">
      <w:pPr>
        <w:pStyle w:val="Paragraphe"/>
        <w:spacing w:line="240" w:lineRule="auto"/>
        <w:ind w:left="0"/>
        <w:rPr>
          <w:rFonts w:cs="Comic Sans MS"/>
          <w:b/>
          <w:bCs/>
          <w:color w:val="333399"/>
          <w:sz w:val="12"/>
          <w:szCs w:val="12"/>
        </w:rPr>
      </w:pPr>
    </w:p>
    <w:p w:rsidR="00D97711" w:rsidRDefault="00D97711" w:rsidP="00993B1E">
      <w:pPr>
        <w:pStyle w:val="Paragraphe"/>
        <w:spacing w:before="240" w:line="300" w:lineRule="atLeast"/>
        <w:ind w:left="0"/>
        <w:rPr>
          <w:rFonts w:cs="Comic Sans MS"/>
          <w:b/>
          <w:bCs/>
          <w:color w:val="333399"/>
          <w:sz w:val="23"/>
          <w:szCs w:val="23"/>
        </w:rPr>
      </w:pPr>
      <w:r w:rsidRPr="00D97711">
        <w:rPr>
          <w:rFonts w:cs="Comic Sans MS"/>
          <w:b/>
          <w:bCs/>
          <w:color w:val="333399"/>
          <w:sz w:val="23"/>
          <w:szCs w:val="23"/>
        </w:rPr>
        <w:t>ADEREE</w:t>
      </w:r>
    </w:p>
    <w:p w:rsidR="000B7356" w:rsidRDefault="00993B1E" w:rsidP="00353A79">
      <w:pPr>
        <w:pStyle w:val="Paragraphe"/>
        <w:spacing w:before="120" w:line="300" w:lineRule="atLeast"/>
        <w:ind w:left="0"/>
        <w:rPr>
          <w:rFonts w:cs="Comic Sans MS"/>
          <w:color w:val="000000"/>
          <w:sz w:val="23"/>
          <w:szCs w:val="23"/>
        </w:rPr>
      </w:pPr>
      <w:r>
        <w:rPr>
          <w:rFonts w:cs="Comic Sans MS"/>
          <w:color w:val="000000"/>
          <w:sz w:val="23"/>
          <w:szCs w:val="23"/>
        </w:rPr>
        <w:t>Compte tenu de</w:t>
      </w:r>
      <w:r w:rsidR="00D97711" w:rsidRPr="00D97711">
        <w:rPr>
          <w:rFonts w:cs="Comic Sans MS"/>
          <w:color w:val="000000"/>
          <w:sz w:val="23"/>
          <w:szCs w:val="23"/>
        </w:rPr>
        <w:t xml:space="preserve"> sa mission</w:t>
      </w:r>
      <w:r w:rsidR="00D97711">
        <w:rPr>
          <w:rFonts w:cs="Comic Sans MS"/>
          <w:color w:val="000000"/>
          <w:sz w:val="23"/>
          <w:szCs w:val="23"/>
        </w:rPr>
        <w:t xml:space="preserve">, </w:t>
      </w:r>
      <w:r w:rsidR="00353A79">
        <w:rPr>
          <w:rFonts w:cs="Comic Sans MS"/>
          <w:color w:val="000000"/>
          <w:sz w:val="23"/>
          <w:szCs w:val="23"/>
        </w:rPr>
        <w:t>cette institution dev</w:t>
      </w:r>
      <w:r>
        <w:rPr>
          <w:rFonts w:cs="Comic Sans MS"/>
          <w:color w:val="000000"/>
          <w:sz w:val="23"/>
          <w:szCs w:val="23"/>
        </w:rPr>
        <w:t>rait être</w:t>
      </w:r>
      <w:r w:rsidR="00D97711">
        <w:rPr>
          <w:rFonts w:cs="Comic Sans MS"/>
          <w:color w:val="000000"/>
          <w:sz w:val="23"/>
          <w:szCs w:val="23"/>
        </w:rPr>
        <w:t xml:space="preserve"> la structure idoine pour dispenser des formations dans les domaines de l’efficacité énergétique. </w:t>
      </w:r>
    </w:p>
    <w:p w:rsidR="00D97711" w:rsidRDefault="00D97711" w:rsidP="000B7356">
      <w:pPr>
        <w:pStyle w:val="Paragraphe"/>
        <w:spacing w:before="120" w:line="300" w:lineRule="atLeast"/>
        <w:ind w:left="0"/>
        <w:rPr>
          <w:rFonts w:cs="Comic Sans MS"/>
          <w:color w:val="000000"/>
          <w:sz w:val="23"/>
          <w:szCs w:val="23"/>
        </w:rPr>
      </w:pPr>
      <w:r>
        <w:rPr>
          <w:rFonts w:cs="Comic Sans MS"/>
          <w:color w:val="000000"/>
          <w:sz w:val="23"/>
          <w:szCs w:val="23"/>
        </w:rPr>
        <w:t>Deux visites ont été réalisées au centre de formation de l’Agence à Marrakech</w:t>
      </w:r>
      <w:r w:rsidR="000B7356">
        <w:rPr>
          <w:rFonts w:cs="Comic Sans MS"/>
          <w:color w:val="000000"/>
          <w:sz w:val="23"/>
          <w:szCs w:val="23"/>
        </w:rPr>
        <w:t xml:space="preserve"> et suivie</w:t>
      </w:r>
      <w:r w:rsidR="00C01EC8">
        <w:rPr>
          <w:rFonts w:cs="Comic Sans MS"/>
          <w:color w:val="000000"/>
          <w:sz w:val="23"/>
          <w:szCs w:val="23"/>
        </w:rPr>
        <w:t>s</w:t>
      </w:r>
      <w:r w:rsidR="000B7356">
        <w:rPr>
          <w:rFonts w:cs="Comic Sans MS"/>
          <w:color w:val="000000"/>
          <w:sz w:val="23"/>
          <w:szCs w:val="23"/>
        </w:rPr>
        <w:t xml:space="preserve"> de deux r</w:t>
      </w:r>
      <w:r>
        <w:rPr>
          <w:rFonts w:cs="Comic Sans MS"/>
          <w:color w:val="000000"/>
          <w:sz w:val="23"/>
          <w:szCs w:val="23"/>
        </w:rPr>
        <w:t xml:space="preserve">éunions </w:t>
      </w:r>
      <w:r w:rsidR="00353A79">
        <w:rPr>
          <w:rFonts w:cs="Comic Sans MS"/>
          <w:color w:val="000000"/>
          <w:sz w:val="23"/>
          <w:szCs w:val="23"/>
        </w:rPr>
        <w:t xml:space="preserve">tenues avec </w:t>
      </w:r>
      <w:r w:rsidR="000B7356">
        <w:rPr>
          <w:rFonts w:cs="Comic Sans MS"/>
          <w:color w:val="000000"/>
          <w:sz w:val="23"/>
          <w:szCs w:val="23"/>
        </w:rPr>
        <w:t>leurs services centraux</w:t>
      </w:r>
      <w:r w:rsidR="00353A79">
        <w:rPr>
          <w:rFonts w:cs="Comic Sans MS"/>
          <w:color w:val="000000"/>
          <w:sz w:val="23"/>
          <w:szCs w:val="23"/>
        </w:rPr>
        <w:t xml:space="preserve"> </w:t>
      </w:r>
      <w:r w:rsidR="000B7356">
        <w:rPr>
          <w:rFonts w:cs="Comic Sans MS"/>
          <w:color w:val="000000"/>
          <w:sz w:val="23"/>
          <w:szCs w:val="23"/>
        </w:rPr>
        <w:t xml:space="preserve">au siège </w:t>
      </w:r>
      <w:r>
        <w:rPr>
          <w:rFonts w:cs="Comic Sans MS"/>
          <w:color w:val="000000"/>
          <w:sz w:val="23"/>
          <w:szCs w:val="23"/>
        </w:rPr>
        <w:t>à Rabat</w:t>
      </w:r>
      <w:r w:rsidR="000B7356">
        <w:rPr>
          <w:rFonts w:cs="Comic Sans MS"/>
          <w:color w:val="000000"/>
          <w:sz w:val="23"/>
          <w:szCs w:val="23"/>
        </w:rPr>
        <w:t>,</w:t>
      </w:r>
      <w:r w:rsidR="00F73BEE">
        <w:rPr>
          <w:rFonts w:cs="Comic Sans MS"/>
          <w:color w:val="000000"/>
          <w:sz w:val="23"/>
          <w:szCs w:val="23"/>
        </w:rPr>
        <w:t xml:space="preserve"> en présence de </w:t>
      </w:r>
      <w:r w:rsidR="00DB50B6">
        <w:rPr>
          <w:rFonts w:cs="Comic Sans MS"/>
          <w:color w:val="000000"/>
          <w:sz w:val="23"/>
          <w:szCs w:val="23"/>
        </w:rPr>
        <w:t>l’équipe</w:t>
      </w:r>
      <w:r w:rsidR="00F73BEE">
        <w:rPr>
          <w:rFonts w:cs="Comic Sans MS"/>
          <w:color w:val="000000"/>
          <w:sz w:val="23"/>
          <w:szCs w:val="23"/>
        </w:rPr>
        <w:t xml:space="preserve"> de projet</w:t>
      </w:r>
      <w:r w:rsidR="000B7356">
        <w:rPr>
          <w:rFonts w:cs="Comic Sans MS"/>
          <w:color w:val="000000"/>
          <w:sz w:val="23"/>
          <w:szCs w:val="23"/>
        </w:rPr>
        <w:t xml:space="preserve">. Ces séances de travail ont </w:t>
      </w:r>
      <w:r>
        <w:rPr>
          <w:rFonts w:cs="Comic Sans MS"/>
          <w:color w:val="000000"/>
          <w:sz w:val="23"/>
          <w:szCs w:val="23"/>
        </w:rPr>
        <w:t>permis une compréhension mutuelle des attentes des uns et des autres</w:t>
      </w:r>
      <w:r w:rsidR="006F6912">
        <w:rPr>
          <w:rFonts w:cs="Comic Sans MS"/>
          <w:color w:val="000000"/>
          <w:sz w:val="23"/>
          <w:szCs w:val="23"/>
        </w:rPr>
        <w:t xml:space="preserve"> et sur les possibilités de coopération.</w:t>
      </w:r>
    </w:p>
    <w:p w:rsidR="006F6912" w:rsidRPr="00C01EC8" w:rsidRDefault="000B7356" w:rsidP="000B7356">
      <w:pPr>
        <w:pStyle w:val="Paragraphe"/>
        <w:spacing w:before="120" w:line="300" w:lineRule="atLeast"/>
        <w:ind w:left="0"/>
        <w:rPr>
          <w:rFonts w:cs="Comic Sans MS"/>
          <w:color w:val="000000"/>
          <w:sz w:val="23"/>
          <w:szCs w:val="23"/>
        </w:rPr>
      </w:pPr>
      <w:r w:rsidRPr="00C01EC8">
        <w:rPr>
          <w:rFonts w:cs="Comic Sans MS"/>
          <w:color w:val="000000"/>
          <w:sz w:val="23"/>
          <w:szCs w:val="23"/>
        </w:rPr>
        <w:t xml:space="preserve">Il a été demandé </w:t>
      </w:r>
      <w:r w:rsidR="006F6912" w:rsidRPr="00C01EC8">
        <w:rPr>
          <w:rFonts w:cs="Comic Sans MS"/>
          <w:color w:val="000000"/>
          <w:sz w:val="23"/>
          <w:szCs w:val="23"/>
        </w:rPr>
        <w:t xml:space="preserve">à l’ADEREE d’intégrer </w:t>
      </w:r>
      <w:r w:rsidRPr="00C01EC8">
        <w:rPr>
          <w:rFonts w:cs="Comic Sans MS"/>
          <w:color w:val="000000"/>
          <w:sz w:val="23"/>
          <w:szCs w:val="23"/>
        </w:rPr>
        <w:t xml:space="preserve">dans son offre de formation à proposer dans le cadre du projet, des </w:t>
      </w:r>
      <w:r w:rsidR="006F6912" w:rsidRPr="00C01EC8">
        <w:rPr>
          <w:rFonts w:cs="Comic Sans MS"/>
          <w:color w:val="000000"/>
          <w:sz w:val="23"/>
          <w:szCs w:val="23"/>
        </w:rPr>
        <w:t>équipes de formateurs des experts internationaux afin de rehausser le niveau des formations dispensées et de faire en sorte que celles-ci tiennent compte des dernières technologies et innovations dans le domaine.</w:t>
      </w:r>
    </w:p>
    <w:p w:rsidR="00334E3D" w:rsidRPr="003960B6" w:rsidRDefault="003072D3" w:rsidP="003960B6">
      <w:pPr>
        <w:pStyle w:val="Paragraphe"/>
        <w:spacing w:before="120" w:line="300" w:lineRule="atLeast"/>
        <w:ind w:left="0"/>
        <w:rPr>
          <w:rFonts w:cs="Comic Sans MS"/>
          <w:color w:val="000000"/>
          <w:sz w:val="23"/>
          <w:szCs w:val="23"/>
        </w:rPr>
      </w:pPr>
      <w:r w:rsidRPr="003960B6">
        <w:rPr>
          <w:rFonts w:cs="Comic Sans MS"/>
          <w:color w:val="000000"/>
          <w:sz w:val="23"/>
          <w:szCs w:val="23"/>
        </w:rPr>
        <w:t xml:space="preserve">Malgré la priorité qui a été donnée à l’ADERRE pour la </w:t>
      </w:r>
      <w:r w:rsidR="003960B6">
        <w:rPr>
          <w:rFonts w:cs="Comic Sans MS"/>
          <w:color w:val="000000"/>
          <w:sz w:val="23"/>
          <w:szCs w:val="23"/>
        </w:rPr>
        <w:t xml:space="preserve">conception et l’animation d’une session de </w:t>
      </w:r>
      <w:r w:rsidRPr="003960B6">
        <w:rPr>
          <w:rFonts w:cs="Comic Sans MS"/>
          <w:color w:val="000000"/>
          <w:sz w:val="23"/>
          <w:szCs w:val="23"/>
        </w:rPr>
        <w:t>formation, l’offre</w:t>
      </w:r>
      <w:r w:rsidR="00993B1E" w:rsidRPr="003960B6">
        <w:rPr>
          <w:rFonts w:cs="Comic Sans MS"/>
          <w:color w:val="000000"/>
          <w:sz w:val="23"/>
          <w:szCs w:val="23"/>
        </w:rPr>
        <w:t xml:space="preserve"> </w:t>
      </w:r>
      <w:r w:rsidRPr="003960B6">
        <w:rPr>
          <w:rFonts w:cs="Comic Sans MS"/>
          <w:color w:val="000000"/>
          <w:sz w:val="23"/>
          <w:szCs w:val="23"/>
        </w:rPr>
        <w:t>présentée</w:t>
      </w:r>
      <w:r w:rsidR="00993B1E" w:rsidRPr="003960B6">
        <w:rPr>
          <w:rFonts w:cs="Comic Sans MS"/>
          <w:color w:val="000000"/>
          <w:sz w:val="23"/>
          <w:szCs w:val="23"/>
        </w:rPr>
        <w:t xml:space="preserve"> n’</w:t>
      </w:r>
      <w:r w:rsidRPr="003960B6">
        <w:rPr>
          <w:rFonts w:cs="Comic Sans MS"/>
          <w:color w:val="000000"/>
          <w:sz w:val="23"/>
          <w:szCs w:val="23"/>
        </w:rPr>
        <w:t>a</w:t>
      </w:r>
      <w:r w:rsidR="00993B1E" w:rsidRPr="003960B6">
        <w:rPr>
          <w:rFonts w:cs="Comic Sans MS"/>
          <w:color w:val="000000"/>
          <w:sz w:val="23"/>
          <w:szCs w:val="23"/>
        </w:rPr>
        <w:t xml:space="preserve"> répondu que très partiellement </w:t>
      </w:r>
      <w:r w:rsidRPr="003960B6">
        <w:rPr>
          <w:rFonts w:cs="Comic Sans MS"/>
          <w:color w:val="000000"/>
          <w:sz w:val="23"/>
          <w:szCs w:val="23"/>
        </w:rPr>
        <w:t xml:space="preserve">aux attentes du projet. </w:t>
      </w:r>
    </w:p>
    <w:p w:rsidR="0087357A" w:rsidRDefault="0087357A">
      <w:pPr>
        <w:spacing w:after="0" w:line="240" w:lineRule="auto"/>
        <w:rPr>
          <w:rFonts w:eastAsia="Times New Roman" w:cs="Comic Sans MS"/>
          <w:b/>
          <w:bCs/>
          <w:color w:val="333399"/>
          <w:sz w:val="23"/>
          <w:szCs w:val="23"/>
          <w:lang w:eastAsia="fr-FR"/>
        </w:rPr>
      </w:pPr>
      <w:r>
        <w:rPr>
          <w:rFonts w:cs="Comic Sans MS"/>
          <w:b/>
          <w:bCs/>
          <w:color w:val="333399"/>
          <w:sz w:val="23"/>
          <w:szCs w:val="23"/>
        </w:rPr>
        <w:br w:type="page"/>
      </w:r>
    </w:p>
    <w:p w:rsidR="003072D3" w:rsidRPr="008F43C0" w:rsidRDefault="008F43C0" w:rsidP="008F43C0">
      <w:pPr>
        <w:pStyle w:val="Paragraphe"/>
        <w:spacing w:before="240" w:line="300" w:lineRule="atLeast"/>
        <w:ind w:left="0"/>
        <w:rPr>
          <w:rFonts w:cs="Comic Sans MS"/>
          <w:b/>
          <w:bCs/>
          <w:color w:val="333399"/>
          <w:sz w:val="23"/>
          <w:szCs w:val="23"/>
        </w:rPr>
      </w:pPr>
      <w:r w:rsidRPr="008F43C0">
        <w:rPr>
          <w:rFonts w:cs="Comic Sans MS"/>
          <w:b/>
          <w:bCs/>
          <w:color w:val="333399"/>
          <w:sz w:val="23"/>
          <w:szCs w:val="23"/>
        </w:rPr>
        <w:lastRenderedPageBreak/>
        <w:t>Centre des Sciences et Techniques d’Electricité (CSTE)</w:t>
      </w:r>
      <w:r w:rsidR="00964581">
        <w:rPr>
          <w:rFonts w:cs="Comic Sans MS"/>
          <w:b/>
          <w:bCs/>
          <w:color w:val="333399"/>
          <w:sz w:val="23"/>
          <w:szCs w:val="23"/>
        </w:rPr>
        <w:t>/ONEE- Branche Electricité</w:t>
      </w:r>
      <w:r w:rsidRPr="008F43C0">
        <w:rPr>
          <w:rFonts w:cs="Comic Sans MS"/>
          <w:b/>
          <w:bCs/>
          <w:color w:val="333399"/>
          <w:sz w:val="23"/>
          <w:szCs w:val="23"/>
        </w:rPr>
        <w:t>.</w:t>
      </w:r>
    </w:p>
    <w:p w:rsidR="00231827" w:rsidRDefault="0028369F" w:rsidP="00806233">
      <w:pPr>
        <w:pStyle w:val="Paragraphe"/>
        <w:spacing w:before="120" w:line="300" w:lineRule="atLeast"/>
        <w:ind w:left="0"/>
        <w:rPr>
          <w:rFonts w:cs="Comic Sans MS"/>
          <w:color w:val="000000"/>
          <w:sz w:val="23"/>
          <w:szCs w:val="23"/>
        </w:rPr>
      </w:pPr>
      <w:r w:rsidRPr="002941F9">
        <w:rPr>
          <w:rFonts w:cs="Comic Sans MS"/>
          <w:color w:val="000000"/>
          <w:sz w:val="23"/>
          <w:szCs w:val="23"/>
        </w:rPr>
        <w:t xml:space="preserve">Les discussions </w:t>
      </w:r>
      <w:r>
        <w:rPr>
          <w:rFonts w:cs="Comic Sans MS"/>
          <w:color w:val="000000"/>
          <w:sz w:val="23"/>
          <w:szCs w:val="23"/>
        </w:rPr>
        <w:t>avec l</w:t>
      </w:r>
      <w:r w:rsidR="00231827">
        <w:rPr>
          <w:rFonts w:cs="Comic Sans MS"/>
          <w:color w:val="000000"/>
          <w:sz w:val="23"/>
          <w:szCs w:val="23"/>
        </w:rPr>
        <w:t xml:space="preserve">a Direction de Développement de Compétences et de Formation de ce centre, ont </w:t>
      </w:r>
      <w:r>
        <w:rPr>
          <w:rFonts w:cs="Comic Sans MS"/>
          <w:color w:val="000000"/>
          <w:sz w:val="23"/>
          <w:szCs w:val="23"/>
        </w:rPr>
        <w:t xml:space="preserve">montré que </w:t>
      </w:r>
      <w:r w:rsidR="00231827">
        <w:rPr>
          <w:rFonts w:cs="Comic Sans MS"/>
          <w:color w:val="000000"/>
          <w:sz w:val="23"/>
          <w:szCs w:val="23"/>
        </w:rPr>
        <w:t xml:space="preserve">cet établissement </w:t>
      </w:r>
      <w:r>
        <w:rPr>
          <w:rFonts w:cs="Comic Sans MS"/>
          <w:color w:val="000000"/>
          <w:sz w:val="23"/>
          <w:szCs w:val="23"/>
        </w:rPr>
        <w:t xml:space="preserve">dispose  compétences </w:t>
      </w:r>
      <w:r w:rsidR="00231827">
        <w:rPr>
          <w:rFonts w:cs="Comic Sans MS"/>
          <w:color w:val="000000"/>
          <w:sz w:val="23"/>
          <w:szCs w:val="23"/>
        </w:rPr>
        <w:t>requises et des plateformes pédagogiques pour assurer la conception et l’animation d</w:t>
      </w:r>
      <w:r w:rsidR="00806233">
        <w:rPr>
          <w:rFonts w:cs="Comic Sans MS"/>
          <w:color w:val="000000"/>
          <w:sz w:val="23"/>
          <w:szCs w:val="23"/>
        </w:rPr>
        <w:t xml:space="preserve">es </w:t>
      </w:r>
      <w:r w:rsidR="00231827">
        <w:rPr>
          <w:rFonts w:cs="Comic Sans MS"/>
          <w:color w:val="000000"/>
          <w:sz w:val="23"/>
          <w:szCs w:val="23"/>
        </w:rPr>
        <w:t>formation</w:t>
      </w:r>
      <w:r w:rsidR="00806233">
        <w:rPr>
          <w:rFonts w:cs="Comic Sans MS"/>
          <w:color w:val="000000"/>
          <w:sz w:val="23"/>
          <w:szCs w:val="23"/>
        </w:rPr>
        <w:t>s</w:t>
      </w:r>
      <w:r w:rsidR="00231827">
        <w:rPr>
          <w:rFonts w:cs="Comic Sans MS"/>
          <w:color w:val="000000"/>
          <w:sz w:val="23"/>
          <w:szCs w:val="23"/>
        </w:rPr>
        <w:t xml:space="preserve"> sur l’Efficacité Energétique.</w:t>
      </w:r>
    </w:p>
    <w:p w:rsidR="00216866" w:rsidRDefault="00216866" w:rsidP="00324664">
      <w:pPr>
        <w:pStyle w:val="Paragraphe"/>
        <w:spacing w:before="120" w:line="300" w:lineRule="atLeast"/>
        <w:ind w:left="0"/>
        <w:rPr>
          <w:rFonts w:cs="Comic Sans MS"/>
          <w:color w:val="000000"/>
          <w:sz w:val="23"/>
          <w:szCs w:val="23"/>
        </w:rPr>
      </w:pPr>
      <w:r>
        <w:rPr>
          <w:rFonts w:cs="Comic Sans MS"/>
          <w:color w:val="000000"/>
          <w:sz w:val="23"/>
          <w:szCs w:val="23"/>
        </w:rPr>
        <w:t xml:space="preserve">Le CSTE offre également l’hébergement et la restauration </w:t>
      </w:r>
      <w:r w:rsidR="00324664">
        <w:rPr>
          <w:rFonts w:cs="Comic Sans MS"/>
          <w:color w:val="000000"/>
          <w:sz w:val="23"/>
          <w:szCs w:val="23"/>
        </w:rPr>
        <w:t xml:space="preserve">des participants au </w:t>
      </w:r>
      <w:r>
        <w:rPr>
          <w:rFonts w:cs="Comic Sans MS"/>
          <w:color w:val="000000"/>
          <w:sz w:val="23"/>
          <w:szCs w:val="23"/>
        </w:rPr>
        <w:t>cours de la formation à dispenser.</w:t>
      </w:r>
    </w:p>
    <w:p w:rsidR="00806233" w:rsidRDefault="00806233" w:rsidP="00806233">
      <w:pPr>
        <w:pStyle w:val="Paragraphe"/>
        <w:spacing w:before="60" w:line="300" w:lineRule="atLeast"/>
        <w:ind w:left="360"/>
        <w:rPr>
          <w:rFonts w:cs="Comic Sans MS"/>
          <w:b/>
          <w:bCs/>
          <w:color w:val="333399"/>
          <w:sz w:val="23"/>
          <w:szCs w:val="23"/>
        </w:rPr>
      </w:pPr>
    </w:p>
    <w:p w:rsidR="00806233" w:rsidRPr="00A02BCF" w:rsidRDefault="00806233" w:rsidP="0034520F">
      <w:pPr>
        <w:pStyle w:val="Paragraphe"/>
        <w:numPr>
          <w:ilvl w:val="0"/>
          <w:numId w:val="14"/>
        </w:numPr>
        <w:spacing w:before="60" w:line="300" w:lineRule="atLeast"/>
        <w:rPr>
          <w:rFonts w:cs="Comic Sans MS"/>
          <w:b/>
          <w:bCs/>
          <w:color w:val="333399"/>
          <w:sz w:val="23"/>
          <w:szCs w:val="23"/>
        </w:rPr>
      </w:pPr>
      <w:r w:rsidRPr="00A02BCF">
        <w:rPr>
          <w:rFonts w:cs="Comic Sans MS"/>
          <w:b/>
          <w:bCs/>
          <w:color w:val="333399"/>
          <w:sz w:val="23"/>
          <w:szCs w:val="23"/>
        </w:rPr>
        <w:t>Le choix a donc porté sur l</w:t>
      </w:r>
      <w:r>
        <w:rPr>
          <w:rFonts w:cs="Comic Sans MS"/>
          <w:b/>
          <w:bCs/>
          <w:color w:val="333399"/>
          <w:sz w:val="23"/>
          <w:szCs w:val="23"/>
        </w:rPr>
        <w:t>e CSTE relavant de l’</w:t>
      </w:r>
      <w:r w:rsidRPr="00A02BCF">
        <w:rPr>
          <w:rFonts w:cs="Comic Sans MS"/>
          <w:b/>
          <w:bCs/>
          <w:color w:val="333399"/>
          <w:sz w:val="23"/>
          <w:szCs w:val="23"/>
        </w:rPr>
        <w:t>ONE</w:t>
      </w:r>
      <w:r>
        <w:rPr>
          <w:rFonts w:cs="Comic Sans MS"/>
          <w:b/>
          <w:bCs/>
          <w:color w:val="333399"/>
          <w:sz w:val="23"/>
          <w:szCs w:val="23"/>
        </w:rPr>
        <w:t>E pour dispenser les formations sur l’efficacité énergétique.</w:t>
      </w:r>
    </w:p>
    <w:p w:rsidR="00806233" w:rsidRDefault="00806233" w:rsidP="00993B1E">
      <w:pPr>
        <w:pStyle w:val="Paragraphe"/>
        <w:spacing w:before="120" w:line="300" w:lineRule="atLeast"/>
        <w:ind w:left="0"/>
        <w:rPr>
          <w:rFonts w:cs="Comic Sans MS"/>
          <w:color w:val="000000"/>
          <w:sz w:val="23"/>
          <w:szCs w:val="23"/>
        </w:rPr>
      </w:pPr>
    </w:p>
    <w:tbl>
      <w:tblPr>
        <w:tblW w:w="0" w:type="auto"/>
        <w:jc w:val="center"/>
        <w:tblLook w:val="04A0" w:firstRow="1" w:lastRow="0" w:firstColumn="1" w:lastColumn="0" w:noHBand="0" w:noVBand="1"/>
      </w:tblPr>
      <w:tblGrid>
        <w:gridCol w:w="1488"/>
        <w:gridCol w:w="6101"/>
      </w:tblGrid>
      <w:tr w:rsidR="006F6912" w:rsidRPr="00DA3ED1" w:rsidTr="00DA3ED1">
        <w:trPr>
          <w:jc w:val="center"/>
        </w:trPr>
        <w:tc>
          <w:tcPr>
            <w:tcW w:w="1488" w:type="dxa"/>
            <w:shd w:val="clear" w:color="auto" w:fill="F2F2F2"/>
          </w:tcPr>
          <w:p w:rsidR="006F6912" w:rsidRPr="00DA3ED1" w:rsidRDefault="006F6912" w:rsidP="00DA3ED1">
            <w:pPr>
              <w:pStyle w:val="Paragraphe"/>
              <w:spacing w:before="60" w:after="60" w:line="300" w:lineRule="atLeast"/>
              <w:ind w:left="1276" w:hanging="1276"/>
              <w:rPr>
                <w:rFonts w:cs="Comic Sans MS"/>
                <w:b/>
                <w:color w:val="000000"/>
                <w:sz w:val="23"/>
                <w:szCs w:val="23"/>
              </w:rPr>
            </w:pPr>
            <w:r w:rsidRPr="00DA3ED1">
              <w:rPr>
                <w:rFonts w:cs="Comic Sans MS"/>
                <w:b/>
                <w:color w:val="000000"/>
                <w:sz w:val="23"/>
                <w:szCs w:val="23"/>
              </w:rPr>
              <w:t>Secteur 2 :</w:t>
            </w:r>
          </w:p>
        </w:tc>
        <w:tc>
          <w:tcPr>
            <w:tcW w:w="6101" w:type="dxa"/>
            <w:shd w:val="clear" w:color="auto" w:fill="F2F2F2"/>
          </w:tcPr>
          <w:p w:rsidR="006F6912" w:rsidRPr="00DA3ED1" w:rsidRDefault="006F6912" w:rsidP="00DA3ED1">
            <w:pPr>
              <w:pStyle w:val="Paragraphe"/>
              <w:spacing w:before="60" w:after="60" w:line="300" w:lineRule="atLeast"/>
              <w:ind w:left="34"/>
              <w:rPr>
                <w:rFonts w:cs="Comic Sans MS"/>
                <w:bCs/>
                <w:color w:val="000000"/>
                <w:sz w:val="23"/>
                <w:szCs w:val="23"/>
              </w:rPr>
            </w:pPr>
            <w:r w:rsidRPr="00DA3ED1">
              <w:rPr>
                <w:rFonts w:cs="Comic Sans MS"/>
                <w:bCs/>
                <w:color w:val="000000"/>
                <w:sz w:val="23"/>
                <w:szCs w:val="23"/>
              </w:rPr>
              <w:t>Eau et Assainissement liquide</w:t>
            </w:r>
          </w:p>
        </w:tc>
      </w:tr>
      <w:tr w:rsidR="006F6912" w:rsidRPr="00DA3ED1" w:rsidTr="00DA3ED1">
        <w:trPr>
          <w:jc w:val="center"/>
        </w:trPr>
        <w:tc>
          <w:tcPr>
            <w:tcW w:w="1488" w:type="dxa"/>
          </w:tcPr>
          <w:p w:rsidR="006F6912" w:rsidRPr="00DA3ED1" w:rsidRDefault="006F6912" w:rsidP="00DA3ED1">
            <w:pPr>
              <w:pStyle w:val="Paragraphe"/>
              <w:spacing w:before="60" w:after="60" w:line="300" w:lineRule="atLeast"/>
              <w:ind w:left="1276" w:hanging="1276"/>
              <w:rPr>
                <w:rFonts w:cs="Comic Sans MS"/>
                <w:b/>
                <w:color w:val="000000"/>
                <w:sz w:val="23"/>
                <w:szCs w:val="23"/>
              </w:rPr>
            </w:pPr>
          </w:p>
        </w:tc>
        <w:tc>
          <w:tcPr>
            <w:tcW w:w="6101" w:type="dxa"/>
            <w:shd w:val="clear" w:color="auto" w:fill="F2F2F2"/>
          </w:tcPr>
          <w:p w:rsidR="006F6912" w:rsidRPr="00DA3ED1" w:rsidRDefault="006F6912" w:rsidP="00BB1CB6">
            <w:pPr>
              <w:pStyle w:val="Paragraphe"/>
              <w:spacing w:before="60" w:after="60" w:line="300" w:lineRule="atLeast"/>
              <w:ind w:left="34"/>
              <w:rPr>
                <w:rFonts w:cs="Comic Sans MS"/>
                <w:b/>
                <w:color w:val="000000"/>
                <w:sz w:val="23"/>
                <w:szCs w:val="23"/>
              </w:rPr>
            </w:pPr>
            <w:r w:rsidRPr="00DA3ED1">
              <w:rPr>
                <w:rFonts w:cs="Comic Sans MS"/>
                <w:b/>
                <w:color w:val="000000"/>
                <w:sz w:val="23"/>
                <w:szCs w:val="23"/>
              </w:rPr>
              <w:t xml:space="preserve">Focus: Traitement des </w:t>
            </w:r>
            <w:r w:rsidR="00BB1CB6">
              <w:rPr>
                <w:rFonts w:cs="Comic Sans MS"/>
                <w:b/>
                <w:color w:val="000000"/>
                <w:sz w:val="23"/>
                <w:szCs w:val="23"/>
              </w:rPr>
              <w:t>E</w:t>
            </w:r>
            <w:r w:rsidRPr="00DA3ED1">
              <w:rPr>
                <w:rFonts w:cs="Comic Sans MS"/>
                <w:b/>
                <w:color w:val="000000"/>
                <w:sz w:val="23"/>
                <w:szCs w:val="23"/>
              </w:rPr>
              <w:t>aux</w:t>
            </w:r>
          </w:p>
        </w:tc>
      </w:tr>
    </w:tbl>
    <w:p w:rsidR="006F6912" w:rsidRPr="004A3E74" w:rsidRDefault="006F6912" w:rsidP="00BB1CB6">
      <w:pPr>
        <w:pStyle w:val="Paragraphe"/>
        <w:spacing w:before="120" w:line="300" w:lineRule="atLeast"/>
        <w:ind w:left="0"/>
        <w:rPr>
          <w:rFonts w:cs="Comic Sans MS"/>
          <w:color w:val="000000"/>
          <w:sz w:val="23"/>
          <w:szCs w:val="23"/>
        </w:rPr>
      </w:pPr>
      <w:r w:rsidRPr="004A3E74">
        <w:rPr>
          <w:rFonts w:cs="Comic Sans MS"/>
          <w:color w:val="000000"/>
          <w:sz w:val="23"/>
          <w:szCs w:val="23"/>
        </w:rPr>
        <w:t>Dans les domaines d</w:t>
      </w:r>
      <w:r w:rsidR="00A02BCF" w:rsidRPr="004A3E74">
        <w:rPr>
          <w:rFonts w:cs="Comic Sans MS"/>
          <w:color w:val="000000"/>
          <w:sz w:val="23"/>
          <w:szCs w:val="23"/>
        </w:rPr>
        <w:t>u traitement des eaux</w:t>
      </w:r>
      <w:r w:rsidRPr="004A3E74">
        <w:rPr>
          <w:rFonts w:cs="Comic Sans MS"/>
          <w:color w:val="000000"/>
          <w:sz w:val="23"/>
          <w:szCs w:val="23"/>
        </w:rPr>
        <w:t xml:space="preserve">, des discussions ont eu lieu avec </w:t>
      </w:r>
      <w:r w:rsidR="00BB1CB6" w:rsidRPr="004A3E74">
        <w:rPr>
          <w:rFonts w:cs="Comic Sans MS"/>
          <w:color w:val="000000"/>
          <w:sz w:val="23"/>
          <w:szCs w:val="23"/>
        </w:rPr>
        <w:t xml:space="preserve">trois </w:t>
      </w:r>
      <w:r w:rsidRPr="004A3E74">
        <w:rPr>
          <w:rFonts w:cs="Comic Sans MS"/>
          <w:color w:val="000000"/>
          <w:sz w:val="23"/>
          <w:szCs w:val="23"/>
        </w:rPr>
        <w:t>opérateurs de formation: La FS de Tétouan, l’EST de Salé et l’Institut International de l’Eau et de l’Assainissement (IEA - ONE</w:t>
      </w:r>
      <w:r w:rsidR="00A129E7" w:rsidRPr="004A3E74">
        <w:rPr>
          <w:rFonts w:cs="Comic Sans MS"/>
          <w:color w:val="000000"/>
          <w:sz w:val="23"/>
          <w:szCs w:val="23"/>
        </w:rPr>
        <w:t>E</w:t>
      </w:r>
      <w:r w:rsidRPr="004A3E74">
        <w:rPr>
          <w:rFonts w:cs="Comic Sans MS"/>
          <w:color w:val="000000"/>
          <w:sz w:val="23"/>
          <w:szCs w:val="23"/>
        </w:rPr>
        <w:t>)</w:t>
      </w:r>
    </w:p>
    <w:p w:rsidR="006F6912" w:rsidRPr="004A3E74" w:rsidRDefault="00D07056" w:rsidP="004A3E74">
      <w:pPr>
        <w:pStyle w:val="Paragraphe"/>
        <w:spacing w:before="120" w:line="300" w:lineRule="atLeast"/>
        <w:ind w:left="0"/>
        <w:rPr>
          <w:rFonts w:cs="Comic Sans MS"/>
          <w:color w:val="000000"/>
          <w:sz w:val="23"/>
          <w:szCs w:val="23"/>
        </w:rPr>
      </w:pPr>
      <w:r w:rsidRPr="004A3E74">
        <w:rPr>
          <w:rFonts w:cs="Comic Sans MS"/>
          <w:color w:val="000000"/>
          <w:sz w:val="23"/>
          <w:szCs w:val="23"/>
        </w:rPr>
        <w:t>Comme pour les autres prestataires, l</w:t>
      </w:r>
      <w:r w:rsidR="006F6912" w:rsidRPr="004A3E74">
        <w:rPr>
          <w:rFonts w:cs="Comic Sans MS"/>
          <w:color w:val="000000"/>
          <w:sz w:val="23"/>
          <w:szCs w:val="23"/>
        </w:rPr>
        <w:t xml:space="preserve">’objectif global et l’objectif spécifique ainsi que les résultats attendus du projet YES </w:t>
      </w:r>
      <w:r w:rsidR="001663B6" w:rsidRPr="004A3E74">
        <w:rPr>
          <w:rFonts w:cs="Comic Sans MS"/>
          <w:color w:val="000000"/>
          <w:sz w:val="23"/>
          <w:szCs w:val="23"/>
        </w:rPr>
        <w:t>Green</w:t>
      </w:r>
      <w:r w:rsidR="006F6912" w:rsidRPr="004A3E74">
        <w:rPr>
          <w:rFonts w:cs="Comic Sans MS"/>
          <w:color w:val="000000"/>
          <w:sz w:val="23"/>
          <w:szCs w:val="23"/>
        </w:rPr>
        <w:t xml:space="preserve"> ont été bien expliqués</w:t>
      </w:r>
      <w:r w:rsidRPr="004A3E74">
        <w:rPr>
          <w:rFonts w:cs="Comic Sans MS"/>
          <w:color w:val="000000"/>
          <w:sz w:val="23"/>
          <w:szCs w:val="23"/>
        </w:rPr>
        <w:t>.</w:t>
      </w:r>
      <w:r w:rsidR="006F6912" w:rsidRPr="004A3E74">
        <w:rPr>
          <w:rFonts w:cs="Comic Sans MS"/>
          <w:color w:val="000000"/>
          <w:sz w:val="23"/>
          <w:szCs w:val="23"/>
        </w:rPr>
        <w:t xml:space="preserve"> Les échanges mutuels ont </w:t>
      </w:r>
      <w:r w:rsidRPr="004A3E74">
        <w:rPr>
          <w:rFonts w:cs="Comic Sans MS"/>
          <w:color w:val="000000"/>
          <w:sz w:val="23"/>
          <w:szCs w:val="23"/>
        </w:rPr>
        <w:t xml:space="preserve">aussi </w:t>
      </w:r>
      <w:r w:rsidR="006F6912" w:rsidRPr="004A3E74">
        <w:rPr>
          <w:rFonts w:cs="Comic Sans MS"/>
          <w:color w:val="000000"/>
          <w:sz w:val="23"/>
          <w:szCs w:val="23"/>
        </w:rPr>
        <w:t>permis de connaître leurs potentialités et leurs capacités à réaliser les actions de formation ciblées.</w:t>
      </w:r>
    </w:p>
    <w:p w:rsidR="006F6912" w:rsidRDefault="006F6912" w:rsidP="00216866">
      <w:pPr>
        <w:pStyle w:val="Paragraphe"/>
        <w:spacing w:before="120" w:line="300" w:lineRule="atLeast"/>
        <w:ind w:left="0"/>
        <w:rPr>
          <w:rFonts w:cs="Comic Sans MS"/>
          <w:color w:val="000000"/>
          <w:sz w:val="23"/>
          <w:szCs w:val="23"/>
        </w:rPr>
      </w:pPr>
      <w:r w:rsidRPr="004A3E74">
        <w:rPr>
          <w:rFonts w:cs="Comic Sans MS"/>
          <w:color w:val="000000"/>
          <w:sz w:val="23"/>
          <w:szCs w:val="23"/>
        </w:rPr>
        <w:t xml:space="preserve">Dans les domaines de l’eau, l’IEA présente des atouts indéniables. L’infrastructure de l’Institut </w:t>
      </w:r>
      <w:r w:rsidR="00A02BCF" w:rsidRPr="004A3E74">
        <w:rPr>
          <w:rFonts w:cs="Comic Sans MS"/>
          <w:color w:val="000000"/>
          <w:sz w:val="23"/>
          <w:szCs w:val="23"/>
        </w:rPr>
        <w:t>est complète et permet d’offrir une formation de qualité:</w:t>
      </w:r>
    </w:p>
    <w:p w:rsidR="00A02BCF" w:rsidRPr="003072D3" w:rsidRDefault="00A02BCF" w:rsidP="0034520F">
      <w:pPr>
        <w:pStyle w:val="Paragraphe"/>
        <w:numPr>
          <w:ilvl w:val="0"/>
          <w:numId w:val="13"/>
        </w:numPr>
        <w:spacing w:before="120" w:line="300" w:lineRule="atLeast"/>
        <w:ind w:left="567" w:hanging="567"/>
        <w:rPr>
          <w:rFonts w:cs="Comic Sans MS"/>
          <w:i/>
          <w:iCs/>
          <w:color w:val="000000"/>
          <w:sz w:val="22"/>
          <w:szCs w:val="22"/>
        </w:rPr>
      </w:pPr>
      <w:r w:rsidRPr="003072D3">
        <w:rPr>
          <w:rFonts w:cs="Comic Sans MS"/>
          <w:i/>
          <w:iCs/>
          <w:color w:val="000000"/>
          <w:sz w:val="22"/>
          <w:szCs w:val="22"/>
        </w:rPr>
        <w:t>Une installation de traitement d’eau potable de 9,7 m</w:t>
      </w:r>
      <w:r w:rsidRPr="003072D3">
        <w:rPr>
          <w:rFonts w:cs="Comic Sans MS"/>
          <w:i/>
          <w:iCs/>
          <w:color w:val="000000"/>
          <w:sz w:val="22"/>
          <w:szCs w:val="22"/>
          <w:vertAlign w:val="superscript"/>
        </w:rPr>
        <w:t>3</w:t>
      </w:r>
      <w:r w:rsidRPr="003072D3">
        <w:rPr>
          <w:rFonts w:cs="Comic Sans MS"/>
          <w:i/>
          <w:iCs/>
          <w:color w:val="000000"/>
          <w:sz w:val="22"/>
          <w:szCs w:val="22"/>
        </w:rPr>
        <w:t>/s</w:t>
      </w:r>
    </w:p>
    <w:p w:rsidR="00A02BCF" w:rsidRPr="003072D3" w:rsidRDefault="00A02BCF" w:rsidP="0034520F">
      <w:pPr>
        <w:pStyle w:val="Paragraphe"/>
        <w:numPr>
          <w:ilvl w:val="0"/>
          <w:numId w:val="13"/>
        </w:numPr>
        <w:spacing w:before="60" w:line="300" w:lineRule="atLeast"/>
        <w:ind w:left="567" w:hanging="567"/>
        <w:rPr>
          <w:rFonts w:cs="Comic Sans MS"/>
          <w:i/>
          <w:iCs/>
          <w:color w:val="000000"/>
          <w:sz w:val="22"/>
          <w:szCs w:val="22"/>
        </w:rPr>
      </w:pPr>
      <w:r w:rsidRPr="003072D3">
        <w:rPr>
          <w:rFonts w:cs="Comic Sans MS"/>
          <w:i/>
          <w:iCs/>
          <w:color w:val="000000"/>
          <w:sz w:val="22"/>
          <w:szCs w:val="22"/>
        </w:rPr>
        <w:t>Un laboratoire de contrôle de la qualité des eaux</w:t>
      </w:r>
    </w:p>
    <w:p w:rsidR="00A02BCF" w:rsidRPr="003072D3" w:rsidRDefault="00A02BCF" w:rsidP="0034520F">
      <w:pPr>
        <w:pStyle w:val="Paragraphe"/>
        <w:numPr>
          <w:ilvl w:val="0"/>
          <w:numId w:val="13"/>
        </w:numPr>
        <w:spacing w:before="60" w:line="300" w:lineRule="atLeast"/>
        <w:ind w:left="567" w:hanging="567"/>
        <w:rPr>
          <w:rFonts w:cs="Comic Sans MS"/>
          <w:i/>
          <w:iCs/>
          <w:color w:val="000000"/>
          <w:sz w:val="22"/>
          <w:szCs w:val="22"/>
        </w:rPr>
      </w:pPr>
      <w:r w:rsidRPr="003072D3">
        <w:rPr>
          <w:rFonts w:cs="Comic Sans MS"/>
          <w:i/>
          <w:iCs/>
          <w:color w:val="000000"/>
          <w:sz w:val="22"/>
          <w:szCs w:val="22"/>
        </w:rPr>
        <w:t>Ateliers pour travaux pratiques (Hydraulique, Hydromécanique, Télé</w:t>
      </w:r>
      <w:r w:rsidR="00D07056" w:rsidRPr="003072D3">
        <w:rPr>
          <w:rFonts w:cs="Comic Sans MS"/>
          <w:i/>
          <w:iCs/>
          <w:color w:val="000000"/>
          <w:sz w:val="22"/>
          <w:szCs w:val="22"/>
        </w:rPr>
        <w:t xml:space="preserve">gestion, Recherche des fuites, </w:t>
      </w:r>
      <w:r w:rsidRPr="003072D3">
        <w:rPr>
          <w:rFonts w:cs="Comic Sans MS"/>
          <w:i/>
          <w:iCs/>
          <w:color w:val="000000"/>
          <w:sz w:val="22"/>
          <w:szCs w:val="22"/>
        </w:rPr>
        <w:t>pose des canalisations,….)</w:t>
      </w:r>
    </w:p>
    <w:p w:rsidR="00A02BCF" w:rsidRPr="003072D3" w:rsidRDefault="00A02BCF" w:rsidP="0034520F">
      <w:pPr>
        <w:pStyle w:val="Paragraphe"/>
        <w:numPr>
          <w:ilvl w:val="0"/>
          <w:numId w:val="13"/>
        </w:numPr>
        <w:spacing w:before="60" w:line="300" w:lineRule="atLeast"/>
        <w:ind w:left="567" w:hanging="567"/>
        <w:rPr>
          <w:rFonts w:cs="Comic Sans MS"/>
          <w:i/>
          <w:iCs/>
          <w:color w:val="000000"/>
          <w:sz w:val="22"/>
          <w:szCs w:val="22"/>
        </w:rPr>
      </w:pPr>
      <w:r w:rsidRPr="003072D3">
        <w:rPr>
          <w:rFonts w:cs="Comic Sans MS"/>
          <w:i/>
          <w:iCs/>
          <w:color w:val="000000"/>
          <w:sz w:val="22"/>
          <w:szCs w:val="22"/>
        </w:rPr>
        <w:t>2 STP : une filière par lagunage et une autre par boue activée</w:t>
      </w:r>
    </w:p>
    <w:p w:rsidR="00A02BCF" w:rsidRPr="003072D3" w:rsidRDefault="00A02BCF" w:rsidP="0034520F">
      <w:pPr>
        <w:pStyle w:val="Paragraphe"/>
        <w:numPr>
          <w:ilvl w:val="0"/>
          <w:numId w:val="13"/>
        </w:numPr>
        <w:spacing w:before="60" w:line="300" w:lineRule="atLeast"/>
        <w:ind w:left="567" w:hanging="567"/>
        <w:rPr>
          <w:rFonts w:cs="Comic Sans MS"/>
          <w:i/>
          <w:iCs/>
          <w:color w:val="000000"/>
          <w:sz w:val="22"/>
          <w:szCs w:val="22"/>
        </w:rPr>
      </w:pPr>
      <w:r w:rsidRPr="003072D3">
        <w:rPr>
          <w:rFonts w:cs="Comic Sans MS"/>
          <w:i/>
          <w:iCs/>
          <w:color w:val="000000"/>
          <w:sz w:val="22"/>
          <w:szCs w:val="22"/>
        </w:rPr>
        <w:t>Salles de cours et multimédias</w:t>
      </w:r>
    </w:p>
    <w:p w:rsidR="00A02BCF" w:rsidRPr="003072D3" w:rsidRDefault="00A02BCF" w:rsidP="0034520F">
      <w:pPr>
        <w:pStyle w:val="Paragraphe"/>
        <w:numPr>
          <w:ilvl w:val="0"/>
          <w:numId w:val="13"/>
        </w:numPr>
        <w:spacing w:before="60" w:line="300" w:lineRule="atLeast"/>
        <w:ind w:left="567" w:hanging="567"/>
        <w:rPr>
          <w:rFonts w:cs="Comic Sans MS"/>
          <w:i/>
          <w:iCs/>
          <w:color w:val="000000"/>
          <w:sz w:val="22"/>
          <w:szCs w:val="22"/>
        </w:rPr>
      </w:pPr>
      <w:r w:rsidRPr="003072D3">
        <w:rPr>
          <w:rFonts w:cs="Comic Sans MS"/>
          <w:i/>
          <w:iCs/>
          <w:color w:val="000000"/>
          <w:sz w:val="22"/>
          <w:szCs w:val="22"/>
        </w:rPr>
        <w:t>Unités mobiles de formation</w:t>
      </w:r>
    </w:p>
    <w:p w:rsidR="00A02BCF" w:rsidRDefault="00A02BCF" w:rsidP="003072D3">
      <w:pPr>
        <w:pStyle w:val="Paragraphe"/>
        <w:spacing w:before="120" w:line="300" w:lineRule="atLeast"/>
        <w:ind w:left="0"/>
        <w:rPr>
          <w:rFonts w:cs="Comic Sans MS"/>
          <w:color w:val="000000"/>
          <w:sz w:val="23"/>
          <w:szCs w:val="23"/>
        </w:rPr>
      </w:pPr>
      <w:r>
        <w:rPr>
          <w:rFonts w:cs="Comic Sans MS"/>
          <w:color w:val="000000"/>
          <w:sz w:val="23"/>
          <w:szCs w:val="23"/>
        </w:rPr>
        <w:t>L’Institut offre aussi des possibilités d’hébergement et de prise en charge totale des actions de formation</w:t>
      </w:r>
      <w:r w:rsidR="00216866">
        <w:rPr>
          <w:rFonts w:cs="Comic Sans MS"/>
          <w:color w:val="000000"/>
          <w:sz w:val="23"/>
          <w:szCs w:val="23"/>
        </w:rPr>
        <w:t>.</w:t>
      </w:r>
    </w:p>
    <w:p w:rsidR="00CB2639" w:rsidRDefault="00CB2639" w:rsidP="00CB2639">
      <w:pPr>
        <w:pStyle w:val="Paragraphe"/>
        <w:spacing w:before="60" w:line="300" w:lineRule="atLeast"/>
        <w:ind w:left="360"/>
        <w:rPr>
          <w:rFonts w:cs="Comic Sans MS"/>
          <w:b/>
          <w:bCs/>
          <w:color w:val="333399"/>
          <w:sz w:val="23"/>
          <w:szCs w:val="23"/>
        </w:rPr>
      </w:pPr>
    </w:p>
    <w:p w:rsidR="00A02BCF" w:rsidRDefault="00A02BCF" w:rsidP="0034520F">
      <w:pPr>
        <w:pStyle w:val="Paragraphe"/>
        <w:numPr>
          <w:ilvl w:val="0"/>
          <w:numId w:val="14"/>
        </w:numPr>
        <w:spacing w:before="60" w:line="300" w:lineRule="atLeast"/>
        <w:rPr>
          <w:rFonts w:cs="Comic Sans MS"/>
          <w:b/>
          <w:bCs/>
          <w:color w:val="333399"/>
          <w:sz w:val="23"/>
          <w:szCs w:val="23"/>
        </w:rPr>
      </w:pPr>
      <w:r w:rsidRPr="00A02BCF">
        <w:rPr>
          <w:rFonts w:cs="Comic Sans MS"/>
          <w:b/>
          <w:bCs/>
          <w:color w:val="333399"/>
          <w:sz w:val="23"/>
          <w:szCs w:val="23"/>
        </w:rPr>
        <w:t>Le choix a donc porté sur l’IEA (ONE</w:t>
      </w:r>
      <w:r w:rsidR="00A129E7">
        <w:rPr>
          <w:rFonts w:cs="Comic Sans MS"/>
          <w:b/>
          <w:bCs/>
          <w:color w:val="333399"/>
          <w:sz w:val="23"/>
          <w:szCs w:val="23"/>
        </w:rPr>
        <w:t>E</w:t>
      </w:r>
      <w:r w:rsidRPr="00A02BCF">
        <w:rPr>
          <w:rFonts w:cs="Comic Sans MS"/>
          <w:b/>
          <w:bCs/>
          <w:color w:val="333399"/>
          <w:sz w:val="23"/>
          <w:szCs w:val="23"/>
        </w:rPr>
        <w:t>)</w:t>
      </w:r>
      <w:r w:rsidR="00953A02">
        <w:rPr>
          <w:rFonts w:cs="Comic Sans MS"/>
          <w:b/>
          <w:bCs/>
          <w:color w:val="333399"/>
          <w:sz w:val="23"/>
          <w:szCs w:val="23"/>
        </w:rPr>
        <w:t xml:space="preserve"> pour dispenser les formations dans les métiers de l’eau</w:t>
      </w:r>
      <w:r w:rsidR="00CB2639">
        <w:rPr>
          <w:rFonts w:cs="Comic Sans MS"/>
          <w:b/>
          <w:bCs/>
          <w:color w:val="333399"/>
          <w:sz w:val="23"/>
          <w:szCs w:val="23"/>
        </w:rPr>
        <w:t>.</w:t>
      </w:r>
    </w:p>
    <w:p w:rsidR="00CB2639" w:rsidRDefault="00CB2639">
      <w:pPr>
        <w:spacing w:after="0" w:line="240" w:lineRule="auto"/>
        <w:rPr>
          <w:rFonts w:eastAsia="Times New Roman" w:cs="Comic Sans MS"/>
          <w:b/>
          <w:bCs/>
          <w:color w:val="333399"/>
          <w:sz w:val="23"/>
          <w:szCs w:val="23"/>
          <w:lang w:eastAsia="fr-FR"/>
        </w:rPr>
      </w:pPr>
      <w:r>
        <w:rPr>
          <w:rFonts w:cs="Comic Sans MS"/>
          <w:b/>
          <w:bCs/>
          <w:color w:val="333399"/>
          <w:sz w:val="23"/>
          <w:szCs w:val="23"/>
        </w:rPr>
        <w:br w:type="page"/>
      </w:r>
    </w:p>
    <w:tbl>
      <w:tblPr>
        <w:tblW w:w="0" w:type="auto"/>
        <w:jc w:val="center"/>
        <w:tblLook w:val="04A0" w:firstRow="1" w:lastRow="0" w:firstColumn="1" w:lastColumn="0" w:noHBand="0" w:noVBand="1"/>
      </w:tblPr>
      <w:tblGrid>
        <w:gridCol w:w="1488"/>
        <w:gridCol w:w="6101"/>
      </w:tblGrid>
      <w:tr w:rsidR="00A02BCF" w:rsidRPr="00DA3ED1" w:rsidTr="00DA3ED1">
        <w:trPr>
          <w:jc w:val="center"/>
        </w:trPr>
        <w:tc>
          <w:tcPr>
            <w:tcW w:w="1488" w:type="dxa"/>
            <w:shd w:val="clear" w:color="auto" w:fill="F2F2F2"/>
          </w:tcPr>
          <w:p w:rsidR="00A02BCF" w:rsidRPr="00DA3ED1" w:rsidRDefault="00A02BCF" w:rsidP="00DA3ED1">
            <w:pPr>
              <w:pStyle w:val="Paragraphe"/>
              <w:spacing w:before="60" w:after="60" w:line="300" w:lineRule="atLeast"/>
              <w:ind w:left="1276" w:hanging="1276"/>
              <w:rPr>
                <w:rFonts w:cs="Comic Sans MS"/>
                <w:b/>
                <w:color w:val="000000"/>
                <w:sz w:val="23"/>
                <w:szCs w:val="23"/>
              </w:rPr>
            </w:pPr>
            <w:r w:rsidRPr="00DA3ED1">
              <w:rPr>
                <w:rFonts w:cs="Comic Sans MS"/>
                <w:b/>
                <w:color w:val="000000"/>
                <w:sz w:val="23"/>
                <w:szCs w:val="23"/>
              </w:rPr>
              <w:lastRenderedPageBreak/>
              <w:t xml:space="preserve">Secteur </w:t>
            </w:r>
            <w:r w:rsidR="002D5AD5" w:rsidRPr="00DA3ED1">
              <w:rPr>
                <w:rFonts w:cs="Comic Sans MS"/>
                <w:b/>
                <w:color w:val="000000"/>
                <w:sz w:val="23"/>
                <w:szCs w:val="23"/>
              </w:rPr>
              <w:t>1</w:t>
            </w:r>
            <w:r w:rsidRPr="00DA3ED1">
              <w:rPr>
                <w:rFonts w:cs="Comic Sans MS"/>
                <w:b/>
                <w:color w:val="000000"/>
                <w:sz w:val="23"/>
                <w:szCs w:val="23"/>
              </w:rPr>
              <w:t> :</w:t>
            </w:r>
          </w:p>
        </w:tc>
        <w:tc>
          <w:tcPr>
            <w:tcW w:w="6101" w:type="dxa"/>
            <w:shd w:val="clear" w:color="auto" w:fill="F2F2F2"/>
          </w:tcPr>
          <w:p w:rsidR="00A02BCF" w:rsidRPr="00DA3ED1" w:rsidRDefault="00A02BCF" w:rsidP="00DA3ED1">
            <w:pPr>
              <w:pStyle w:val="Paragraphe"/>
              <w:spacing w:before="60" w:after="60" w:line="300" w:lineRule="atLeast"/>
              <w:ind w:left="34"/>
              <w:rPr>
                <w:rFonts w:cs="Comic Sans MS"/>
                <w:bCs/>
                <w:color w:val="000000"/>
                <w:sz w:val="23"/>
                <w:szCs w:val="23"/>
              </w:rPr>
            </w:pPr>
            <w:r w:rsidRPr="00DA3ED1">
              <w:rPr>
                <w:rFonts w:cs="Comic Sans MS"/>
                <w:bCs/>
                <w:color w:val="000000"/>
                <w:sz w:val="23"/>
                <w:szCs w:val="23"/>
              </w:rPr>
              <w:t>Déchets ménagers et assimilés (et industriels) avec un focus sur le recyclage</w:t>
            </w:r>
          </w:p>
        </w:tc>
      </w:tr>
      <w:tr w:rsidR="00A02BCF" w:rsidRPr="00DA3ED1" w:rsidTr="00DA3ED1">
        <w:trPr>
          <w:jc w:val="center"/>
        </w:trPr>
        <w:tc>
          <w:tcPr>
            <w:tcW w:w="1488" w:type="dxa"/>
          </w:tcPr>
          <w:p w:rsidR="00A02BCF" w:rsidRPr="00DA3ED1" w:rsidRDefault="00A02BCF" w:rsidP="00DA3ED1">
            <w:pPr>
              <w:pStyle w:val="Paragraphe"/>
              <w:spacing w:before="60" w:after="60" w:line="300" w:lineRule="atLeast"/>
              <w:ind w:left="1276" w:hanging="1276"/>
              <w:rPr>
                <w:rFonts w:cs="Comic Sans MS"/>
                <w:b/>
                <w:color w:val="000000"/>
                <w:sz w:val="23"/>
                <w:szCs w:val="23"/>
              </w:rPr>
            </w:pPr>
          </w:p>
        </w:tc>
        <w:tc>
          <w:tcPr>
            <w:tcW w:w="6101" w:type="dxa"/>
            <w:shd w:val="clear" w:color="auto" w:fill="F2F2F2"/>
          </w:tcPr>
          <w:p w:rsidR="00A02BCF" w:rsidRPr="00DA3ED1" w:rsidRDefault="00A02BCF" w:rsidP="00737EDB">
            <w:pPr>
              <w:pStyle w:val="Paragraphe"/>
              <w:spacing w:before="60" w:after="60" w:line="300" w:lineRule="atLeast"/>
              <w:ind w:left="34"/>
              <w:rPr>
                <w:rFonts w:cs="Comic Sans MS"/>
                <w:b/>
                <w:color w:val="000000"/>
                <w:sz w:val="23"/>
                <w:szCs w:val="23"/>
              </w:rPr>
            </w:pPr>
            <w:r w:rsidRPr="00DA3ED1">
              <w:rPr>
                <w:rFonts w:cs="Comic Sans MS"/>
                <w:b/>
                <w:color w:val="000000"/>
                <w:sz w:val="23"/>
                <w:szCs w:val="23"/>
              </w:rPr>
              <w:t xml:space="preserve">Focus : </w:t>
            </w:r>
            <w:r w:rsidR="00737EDB">
              <w:rPr>
                <w:rFonts w:cs="Comic Sans MS"/>
                <w:b/>
                <w:color w:val="000000"/>
                <w:sz w:val="23"/>
                <w:szCs w:val="23"/>
              </w:rPr>
              <w:t xml:space="preserve">Elimination des déchets </w:t>
            </w:r>
          </w:p>
        </w:tc>
      </w:tr>
    </w:tbl>
    <w:p w:rsidR="00AA2DA5" w:rsidRPr="008A63F0" w:rsidRDefault="00B10316" w:rsidP="00B10316">
      <w:pPr>
        <w:pStyle w:val="Paragraphe"/>
        <w:spacing w:before="120" w:line="300" w:lineRule="atLeast"/>
        <w:ind w:left="0"/>
        <w:rPr>
          <w:rFonts w:cs="Comic Sans MS"/>
          <w:color w:val="000000"/>
          <w:sz w:val="23"/>
          <w:szCs w:val="23"/>
        </w:rPr>
      </w:pPr>
      <w:r w:rsidRPr="008A63F0">
        <w:rPr>
          <w:rFonts w:cs="Comic Sans MS"/>
          <w:color w:val="000000"/>
          <w:sz w:val="23"/>
          <w:szCs w:val="23"/>
        </w:rPr>
        <w:t xml:space="preserve">Il est difficile de trouver des opérateurs de formation dédiés aux domaines de </w:t>
      </w:r>
      <w:r w:rsidR="00737EDB" w:rsidRPr="008A63F0">
        <w:rPr>
          <w:rFonts w:cs="Comic Sans MS"/>
          <w:color w:val="000000"/>
          <w:sz w:val="23"/>
          <w:szCs w:val="23"/>
        </w:rPr>
        <w:t>gestion des déchets ménagers et assimilés</w:t>
      </w:r>
      <w:r w:rsidR="00AA2DA5" w:rsidRPr="008A63F0">
        <w:rPr>
          <w:rFonts w:cs="Comic Sans MS"/>
          <w:color w:val="000000"/>
          <w:sz w:val="23"/>
          <w:szCs w:val="23"/>
        </w:rPr>
        <w:t xml:space="preserve">. </w:t>
      </w:r>
    </w:p>
    <w:p w:rsidR="00FC08DB" w:rsidRPr="00AD54EB" w:rsidRDefault="00AA2DA5" w:rsidP="009B4B1F">
      <w:pPr>
        <w:pStyle w:val="Paragraphe"/>
        <w:spacing w:before="120" w:line="300" w:lineRule="atLeast"/>
        <w:ind w:left="0"/>
        <w:rPr>
          <w:rFonts w:cs="Comic Sans MS"/>
          <w:sz w:val="23"/>
          <w:szCs w:val="23"/>
        </w:rPr>
      </w:pPr>
      <w:r w:rsidRPr="00DF5425">
        <w:rPr>
          <w:rFonts w:cs="Comic Sans MS"/>
          <w:color w:val="000000"/>
          <w:sz w:val="23"/>
          <w:szCs w:val="23"/>
        </w:rPr>
        <w:t>Néanmoins l’analyse des situations de travail dans l</w:t>
      </w:r>
      <w:r w:rsidR="008A63F0" w:rsidRPr="00DF5425">
        <w:rPr>
          <w:rFonts w:cs="Comic Sans MS"/>
          <w:color w:val="000000"/>
          <w:sz w:val="23"/>
          <w:szCs w:val="23"/>
        </w:rPr>
        <w:t xml:space="preserve">a </w:t>
      </w:r>
      <w:r w:rsidR="00DF5425" w:rsidRPr="00DF5425">
        <w:rPr>
          <w:rFonts w:cs="Comic Sans MS"/>
          <w:color w:val="000000"/>
          <w:sz w:val="23"/>
          <w:szCs w:val="23"/>
        </w:rPr>
        <w:t>d</w:t>
      </w:r>
      <w:r w:rsidR="008A63F0" w:rsidRPr="00DF5425">
        <w:rPr>
          <w:rFonts w:cs="Comic Sans MS"/>
          <w:color w:val="000000"/>
          <w:sz w:val="23"/>
          <w:szCs w:val="23"/>
        </w:rPr>
        <w:t xml:space="preserve">écharge contrôlée </w:t>
      </w:r>
      <w:r w:rsidRPr="00DF5425">
        <w:rPr>
          <w:rFonts w:cs="Comic Sans MS"/>
          <w:color w:val="000000"/>
          <w:sz w:val="23"/>
          <w:szCs w:val="23"/>
        </w:rPr>
        <w:t xml:space="preserve">de la ville d’Oujda a permis d’identifier les besoins en compétences dans ces </w:t>
      </w:r>
      <w:r w:rsidR="008A63F0" w:rsidRPr="00DF5425">
        <w:rPr>
          <w:rFonts w:cs="Comic Sans MS"/>
          <w:color w:val="000000"/>
          <w:sz w:val="23"/>
          <w:szCs w:val="23"/>
        </w:rPr>
        <w:t>filières d’élimination</w:t>
      </w:r>
      <w:r w:rsidR="00DF5425" w:rsidRPr="00DF5425">
        <w:rPr>
          <w:rFonts w:cs="Comic Sans MS"/>
          <w:color w:val="000000"/>
          <w:sz w:val="23"/>
          <w:szCs w:val="23"/>
        </w:rPr>
        <w:t xml:space="preserve"> des déchets ménagers et assimilés</w:t>
      </w:r>
      <w:r w:rsidRPr="00DF5425">
        <w:rPr>
          <w:rFonts w:cs="Comic Sans MS"/>
          <w:color w:val="000000"/>
          <w:sz w:val="23"/>
          <w:szCs w:val="23"/>
        </w:rPr>
        <w:t xml:space="preserve">. </w:t>
      </w:r>
      <w:r w:rsidRPr="00AD54EB">
        <w:rPr>
          <w:rFonts w:cs="Comic Sans MS"/>
          <w:sz w:val="23"/>
          <w:szCs w:val="23"/>
        </w:rPr>
        <w:t>Les formations y afférentes s’articule</w:t>
      </w:r>
      <w:r w:rsidR="00FC08DB" w:rsidRPr="00AD54EB">
        <w:rPr>
          <w:rFonts w:cs="Comic Sans MS"/>
          <w:sz w:val="23"/>
          <w:szCs w:val="23"/>
        </w:rPr>
        <w:t xml:space="preserve">ront </w:t>
      </w:r>
      <w:r w:rsidRPr="00AD54EB">
        <w:rPr>
          <w:rFonts w:cs="Comic Sans MS"/>
          <w:sz w:val="23"/>
          <w:szCs w:val="23"/>
        </w:rPr>
        <w:t>autour de</w:t>
      </w:r>
      <w:r w:rsidR="00FC08DB" w:rsidRPr="00AD54EB">
        <w:rPr>
          <w:rFonts w:cs="Comic Sans MS"/>
          <w:sz w:val="23"/>
          <w:szCs w:val="23"/>
        </w:rPr>
        <w:t xml:space="preserve"> deux thèmes. </w:t>
      </w:r>
    </w:p>
    <w:p w:rsidR="0058265A" w:rsidRPr="0058265A" w:rsidRDefault="00634274" w:rsidP="0034520F">
      <w:pPr>
        <w:pStyle w:val="Paragraphe"/>
        <w:numPr>
          <w:ilvl w:val="0"/>
          <w:numId w:val="22"/>
        </w:numPr>
        <w:spacing w:before="120" w:line="300" w:lineRule="atLeast"/>
        <w:jc w:val="left"/>
        <w:rPr>
          <w:rFonts w:cs="Comic Sans MS"/>
          <w:sz w:val="23"/>
          <w:szCs w:val="23"/>
        </w:rPr>
      </w:pPr>
      <w:r w:rsidRPr="0058265A">
        <w:rPr>
          <w:rFonts w:cs="Comic Sans MS"/>
          <w:sz w:val="23"/>
          <w:szCs w:val="23"/>
        </w:rPr>
        <w:t xml:space="preserve">Thème 1: </w:t>
      </w:r>
      <w:r w:rsidR="00FC08DB" w:rsidRPr="0058265A">
        <w:rPr>
          <w:rFonts w:cs="Comic Sans MS"/>
          <w:sz w:val="23"/>
          <w:szCs w:val="23"/>
        </w:rPr>
        <w:t>G</w:t>
      </w:r>
      <w:r w:rsidR="00737EDB" w:rsidRPr="0058265A">
        <w:rPr>
          <w:rFonts w:cs="Comic Sans MS"/>
          <w:sz w:val="23"/>
          <w:szCs w:val="23"/>
        </w:rPr>
        <w:t xml:space="preserve">estion et exploitation </w:t>
      </w:r>
      <w:r w:rsidR="00FC08DB" w:rsidRPr="0058265A">
        <w:rPr>
          <w:rFonts w:cs="Comic Sans MS"/>
          <w:sz w:val="23"/>
          <w:szCs w:val="23"/>
        </w:rPr>
        <w:t>d’une décharge contrôlée</w:t>
      </w:r>
      <w:r w:rsidRPr="0058265A">
        <w:rPr>
          <w:rFonts w:cs="Comic Sans MS"/>
          <w:sz w:val="23"/>
          <w:szCs w:val="23"/>
        </w:rPr>
        <w:t xml:space="preserve">. </w:t>
      </w:r>
    </w:p>
    <w:p w:rsidR="00AA2DA5" w:rsidRPr="0058265A" w:rsidRDefault="00634274" w:rsidP="0034520F">
      <w:pPr>
        <w:pStyle w:val="Paragraphe"/>
        <w:numPr>
          <w:ilvl w:val="0"/>
          <w:numId w:val="22"/>
        </w:numPr>
        <w:spacing w:before="120" w:line="300" w:lineRule="atLeast"/>
        <w:jc w:val="left"/>
        <w:rPr>
          <w:rFonts w:cs="Comic Sans MS"/>
          <w:sz w:val="23"/>
          <w:szCs w:val="23"/>
        </w:rPr>
      </w:pPr>
      <w:r w:rsidRPr="0058265A">
        <w:rPr>
          <w:rFonts w:cs="Comic Sans MS"/>
          <w:sz w:val="23"/>
          <w:szCs w:val="23"/>
        </w:rPr>
        <w:t xml:space="preserve">Thème 2: </w:t>
      </w:r>
      <w:r w:rsidR="00FC08DB" w:rsidRPr="0058265A">
        <w:rPr>
          <w:rFonts w:cs="Comic Sans MS"/>
          <w:sz w:val="23"/>
          <w:szCs w:val="23"/>
        </w:rPr>
        <w:t>Maintenance des équipements d’une décharge contrôlée</w:t>
      </w:r>
      <w:r w:rsidR="00AA2DA5" w:rsidRPr="0058265A">
        <w:rPr>
          <w:rFonts w:cs="Comic Sans MS"/>
          <w:sz w:val="23"/>
          <w:szCs w:val="23"/>
        </w:rPr>
        <w:t xml:space="preserve">. </w:t>
      </w:r>
    </w:p>
    <w:p w:rsidR="008F3897" w:rsidRDefault="008F3897" w:rsidP="00737EDB">
      <w:pPr>
        <w:pStyle w:val="Paragraphe"/>
        <w:spacing w:before="120" w:line="300" w:lineRule="atLeast"/>
        <w:ind w:left="0"/>
        <w:rPr>
          <w:rFonts w:cs="Comic Sans MS"/>
          <w:color w:val="000000"/>
          <w:sz w:val="23"/>
          <w:szCs w:val="23"/>
        </w:rPr>
      </w:pPr>
    </w:p>
    <w:p w:rsidR="00D07056" w:rsidRPr="00737EDB" w:rsidRDefault="00AA2DA5" w:rsidP="00737EDB">
      <w:pPr>
        <w:pStyle w:val="Paragraphe"/>
        <w:spacing w:before="120" w:line="300" w:lineRule="atLeast"/>
        <w:ind w:left="0"/>
        <w:rPr>
          <w:rFonts w:cs="Comic Sans MS"/>
          <w:color w:val="000000"/>
          <w:sz w:val="23"/>
          <w:szCs w:val="23"/>
        </w:rPr>
      </w:pPr>
      <w:r w:rsidRPr="00737EDB">
        <w:rPr>
          <w:rFonts w:cs="Comic Sans MS"/>
          <w:color w:val="000000"/>
          <w:sz w:val="23"/>
          <w:szCs w:val="23"/>
        </w:rPr>
        <w:t xml:space="preserve">Compte tenu de la difficulté de dispenser les formations par </w:t>
      </w:r>
      <w:r w:rsidR="00D07056" w:rsidRPr="00737EDB">
        <w:rPr>
          <w:rFonts w:cs="Comic Sans MS"/>
          <w:color w:val="000000"/>
          <w:sz w:val="23"/>
          <w:szCs w:val="23"/>
        </w:rPr>
        <w:t>partie</w:t>
      </w:r>
      <w:r w:rsidRPr="00737EDB">
        <w:rPr>
          <w:rFonts w:cs="Comic Sans MS"/>
          <w:color w:val="000000"/>
          <w:sz w:val="23"/>
          <w:szCs w:val="23"/>
        </w:rPr>
        <w:t xml:space="preserve"> chez différents opérateurs de formation, </w:t>
      </w:r>
      <w:r w:rsidR="00737EDB" w:rsidRPr="00737EDB">
        <w:rPr>
          <w:rFonts w:cs="Comic Sans MS"/>
          <w:color w:val="000000"/>
          <w:sz w:val="23"/>
          <w:szCs w:val="23"/>
        </w:rPr>
        <w:t xml:space="preserve">il a été </w:t>
      </w:r>
      <w:r w:rsidRPr="00737EDB">
        <w:rPr>
          <w:rFonts w:cs="Comic Sans MS"/>
          <w:color w:val="000000"/>
          <w:sz w:val="23"/>
          <w:szCs w:val="23"/>
        </w:rPr>
        <w:t xml:space="preserve">préféré </w:t>
      </w:r>
      <w:r w:rsidR="00737EDB" w:rsidRPr="00737EDB">
        <w:rPr>
          <w:rFonts w:cs="Comic Sans MS"/>
          <w:color w:val="000000"/>
          <w:sz w:val="23"/>
          <w:szCs w:val="23"/>
        </w:rPr>
        <w:t xml:space="preserve">de </w:t>
      </w:r>
      <w:r w:rsidRPr="00737EDB">
        <w:rPr>
          <w:rFonts w:cs="Comic Sans MS"/>
          <w:color w:val="000000"/>
          <w:sz w:val="23"/>
          <w:szCs w:val="23"/>
        </w:rPr>
        <w:t xml:space="preserve">discuter directement avec </w:t>
      </w:r>
      <w:r w:rsidR="002D5AD5" w:rsidRPr="00737EDB">
        <w:rPr>
          <w:rFonts w:cs="Comic Sans MS"/>
          <w:color w:val="000000"/>
          <w:sz w:val="23"/>
          <w:szCs w:val="23"/>
        </w:rPr>
        <w:t>les Responsables d</w:t>
      </w:r>
      <w:r w:rsidR="00737EDB" w:rsidRPr="00737EDB">
        <w:rPr>
          <w:rFonts w:cs="Comic Sans MS"/>
          <w:color w:val="000000"/>
          <w:sz w:val="23"/>
          <w:szCs w:val="23"/>
        </w:rPr>
        <w:t>e la décharge contrôlée</w:t>
      </w:r>
      <w:r w:rsidR="002D5AD5" w:rsidRPr="00737EDB">
        <w:rPr>
          <w:rFonts w:cs="Comic Sans MS"/>
          <w:color w:val="000000"/>
          <w:sz w:val="23"/>
          <w:szCs w:val="23"/>
        </w:rPr>
        <w:t xml:space="preserve"> d’Oujda afin de prendre en charge la formation pratique des jeunes bénéficiaires. </w:t>
      </w:r>
    </w:p>
    <w:p w:rsidR="00AA2DA5" w:rsidRDefault="00737EDB" w:rsidP="00B61500">
      <w:pPr>
        <w:pStyle w:val="Paragraphe"/>
        <w:spacing w:before="120" w:line="300" w:lineRule="atLeast"/>
        <w:ind w:left="0"/>
        <w:rPr>
          <w:rFonts w:cs="Comic Sans MS"/>
          <w:color w:val="000000"/>
          <w:sz w:val="23"/>
          <w:szCs w:val="23"/>
        </w:rPr>
      </w:pPr>
      <w:r w:rsidRPr="00737EDB">
        <w:rPr>
          <w:rFonts w:cs="Comic Sans MS"/>
          <w:color w:val="000000"/>
          <w:sz w:val="23"/>
          <w:szCs w:val="23"/>
        </w:rPr>
        <w:t xml:space="preserve">La société délégataire </w:t>
      </w:r>
      <w:r w:rsidR="002D5AD5" w:rsidRPr="00737EDB">
        <w:rPr>
          <w:rFonts w:cs="Comic Sans MS"/>
          <w:color w:val="000000"/>
          <w:sz w:val="23"/>
          <w:szCs w:val="23"/>
        </w:rPr>
        <w:t xml:space="preserve">a donné </w:t>
      </w:r>
      <w:r w:rsidRPr="00737EDB">
        <w:rPr>
          <w:rFonts w:cs="Comic Sans MS"/>
          <w:color w:val="000000"/>
          <w:sz w:val="23"/>
          <w:szCs w:val="23"/>
        </w:rPr>
        <w:t xml:space="preserve">son accord pour le volet pratique de la formation au sein de la décharge, et sera </w:t>
      </w:r>
      <w:r w:rsidR="002D5AD5" w:rsidRPr="00737EDB">
        <w:rPr>
          <w:rFonts w:cs="Comic Sans MS"/>
          <w:color w:val="000000"/>
          <w:sz w:val="23"/>
          <w:szCs w:val="23"/>
        </w:rPr>
        <w:t>complét</w:t>
      </w:r>
      <w:r w:rsidRPr="00737EDB">
        <w:rPr>
          <w:rFonts w:cs="Comic Sans MS"/>
          <w:color w:val="000000"/>
          <w:sz w:val="23"/>
          <w:szCs w:val="23"/>
        </w:rPr>
        <w:t>ée</w:t>
      </w:r>
      <w:r w:rsidR="00B61500">
        <w:rPr>
          <w:rFonts w:cs="Comic Sans MS"/>
          <w:color w:val="000000"/>
          <w:sz w:val="23"/>
          <w:szCs w:val="23"/>
        </w:rPr>
        <w:t xml:space="preserve"> </w:t>
      </w:r>
      <w:r w:rsidR="002D5AD5" w:rsidRPr="00737EDB">
        <w:rPr>
          <w:rFonts w:cs="Comic Sans MS"/>
          <w:color w:val="000000"/>
          <w:sz w:val="23"/>
          <w:szCs w:val="23"/>
        </w:rPr>
        <w:t>par une formation théorique par des enseignants spécialisés de la F</w:t>
      </w:r>
      <w:r w:rsidRPr="00737EDB">
        <w:rPr>
          <w:rFonts w:cs="Comic Sans MS"/>
          <w:color w:val="000000"/>
          <w:sz w:val="23"/>
          <w:szCs w:val="23"/>
        </w:rPr>
        <w:t xml:space="preserve">aculté des </w:t>
      </w:r>
      <w:r w:rsidR="002D5AD5" w:rsidRPr="00737EDB">
        <w:rPr>
          <w:rFonts w:cs="Comic Sans MS"/>
          <w:color w:val="000000"/>
          <w:sz w:val="23"/>
          <w:szCs w:val="23"/>
        </w:rPr>
        <w:t>S</w:t>
      </w:r>
      <w:r w:rsidRPr="00737EDB">
        <w:rPr>
          <w:rFonts w:cs="Comic Sans MS"/>
          <w:color w:val="000000"/>
          <w:sz w:val="23"/>
          <w:szCs w:val="23"/>
        </w:rPr>
        <w:t xml:space="preserve">ciences </w:t>
      </w:r>
      <w:r w:rsidR="002D5AD5" w:rsidRPr="00737EDB">
        <w:rPr>
          <w:rFonts w:cs="Comic Sans MS"/>
          <w:color w:val="000000"/>
          <w:sz w:val="23"/>
          <w:szCs w:val="23"/>
        </w:rPr>
        <w:t xml:space="preserve"> d’Oujda</w:t>
      </w:r>
      <w:r w:rsidRPr="00737EDB">
        <w:rPr>
          <w:rFonts w:cs="Comic Sans MS"/>
          <w:color w:val="000000"/>
          <w:sz w:val="23"/>
          <w:szCs w:val="23"/>
        </w:rPr>
        <w:t xml:space="preserve"> et des formateurs de l’OFPPT</w:t>
      </w:r>
      <w:r w:rsidR="002D5AD5" w:rsidRPr="00737EDB">
        <w:rPr>
          <w:rFonts w:cs="Comic Sans MS"/>
          <w:color w:val="000000"/>
          <w:sz w:val="23"/>
          <w:szCs w:val="23"/>
        </w:rPr>
        <w:t>.</w:t>
      </w:r>
    </w:p>
    <w:p w:rsidR="00F55A26" w:rsidRDefault="00F55A26" w:rsidP="00D07056">
      <w:pPr>
        <w:pStyle w:val="Paragraphe"/>
        <w:spacing w:before="120" w:line="300" w:lineRule="atLeast"/>
        <w:ind w:left="0"/>
        <w:rPr>
          <w:rFonts w:cs="Comic Sans MS"/>
          <w:color w:val="000000"/>
          <w:sz w:val="23"/>
          <w:szCs w:val="23"/>
        </w:rPr>
      </w:pPr>
    </w:p>
    <w:p w:rsidR="002D5AD5" w:rsidRDefault="00953A02" w:rsidP="0034520F">
      <w:pPr>
        <w:pStyle w:val="Paragraphe"/>
        <w:numPr>
          <w:ilvl w:val="0"/>
          <w:numId w:val="14"/>
        </w:numPr>
        <w:spacing w:before="60" w:line="300" w:lineRule="atLeast"/>
        <w:rPr>
          <w:rFonts w:cs="Comic Sans MS"/>
          <w:b/>
          <w:bCs/>
          <w:color w:val="333399"/>
          <w:sz w:val="23"/>
          <w:szCs w:val="23"/>
        </w:rPr>
      </w:pPr>
      <w:r w:rsidRPr="00953A02">
        <w:rPr>
          <w:rFonts w:cs="Comic Sans MS"/>
          <w:b/>
          <w:bCs/>
          <w:color w:val="333399"/>
          <w:sz w:val="23"/>
          <w:szCs w:val="23"/>
        </w:rPr>
        <w:t>Le choix a donc porté sur la société CSDCRB</w:t>
      </w:r>
      <w:r>
        <w:rPr>
          <w:rFonts w:cs="Comic Sans MS"/>
          <w:b/>
          <w:bCs/>
          <w:color w:val="333399"/>
          <w:sz w:val="23"/>
          <w:szCs w:val="23"/>
        </w:rPr>
        <w:t xml:space="preserve"> (Gestionnaire du centre des déchets d’Oujda) </w:t>
      </w:r>
      <w:r w:rsidR="00E913A2">
        <w:rPr>
          <w:rFonts w:cs="Comic Sans MS"/>
          <w:b/>
          <w:bCs/>
          <w:color w:val="333399"/>
          <w:sz w:val="23"/>
          <w:szCs w:val="23"/>
        </w:rPr>
        <w:t xml:space="preserve">pour dispenser les </w:t>
      </w:r>
      <w:r w:rsidR="00BB32A1">
        <w:rPr>
          <w:rFonts w:cs="Comic Sans MS"/>
          <w:b/>
          <w:bCs/>
          <w:color w:val="333399"/>
          <w:sz w:val="23"/>
          <w:szCs w:val="23"/>
        </w:rPr>
        <w:t xml:space="preserve">deux thèmes de formations </w:t>
      </w:r>
      <w:r w:rsidR="00E913A2">
        <w:rPr>
          <w:rFonts w:cs="Comic Sans MS"/>
          <w:b/>
          <w:bCs/>
          <w:color w:val="333399"/>
          <w:sz w:val="23"/>
          <w:szCs w:val="23"/>
        </w:rPr>
        <w:t xml:space="preserve">liées à la gestion </w:t>
      </w:r>
      <w:r w:rsidR="00AE2FB6">
        <w:rPr>
          <w:rFonts w:cs="Comic Sans MS"/>
          <w:b/>
          <w:bCs/>
          <w:color w:val="333399"/>
          <w:sz w:val="23"/>
          <w:szCs w:val="23"/>
        </w:rPr>
        <w:t xml:space="preserve">et l’exploitation </w:t>
      </w:r>
      <w:r w:rsidR="00BB32A1">
        <w:rPr>
          <w:rFonts w:cs="Comic Sans MS"/>
          <w:b/>
          <w:bCs/>
          <w:color w:val="333399"/>
          <w:sz w:val="23"/>
          <w:szCs w:val="23"/>
        </w:rPr>
        <w:t xml:space="preserve">des décharges contrôlées et la maintenance des équipements des décharges contrôlées, </w:t>
      </w:r>
      <w:r w:rsidR="003072D3">
        <w:rPr>
          <w:rFonts w:cs="Comic Sans MS"/>
          <w:b/>
          <w:bCs/>
          <w:color w:val="333399"/>
          <w:sz w:val="23"/>
          <w:szCs w:val="23"/>
        </w:rPr>
        <w:t>avec l’appui de la Fac</w:t>
      </w:r>
      <w:r w:rsidR="00BB32A1">
        <w:rPr>
          <w:rFonts w:cs="Comic Sans MS"/>
          <w:b/>
          <w:bCs/>
          <w:color w:val="333399"/>
          <w:sz w:val="23"/>
          <w:szCs w:val="23"/>
        </w:rPr>
        <w:t xml:space="preserve">ulté des Sciences </w:t>
      </w:r>
      <w:r w:rsidR="003072D3">
        <w:rPr>
          <w:rFonts w:cs="Comic Sans MS"/>
          <w:b/>
          <w:bCs/>
          <w:color w:val="333399"/>
          <w:sz w:val="23"/>
          <w:szCs w:val="23"/>
        </w:rPr>
        <w:t xml:space="preserve">d’Oujda </w:t>
      </w:r>
      <w:r w:rsidR="00BB32A1">
        <w:rPr>
          <w:rFonts w:cs="Comic Sans MS"/>
          <w:b/>
          <w:bCs/>
          <w:color w:val="333399"/>
          <w:sz w:val="23"/>
          <w:szCs w:val="23"/>
        </w:rPr>
        <w:t xml:space="preserve">pour le volet scientifique et des formateurs de </w:t>
      </w:r>
      <w:r w:rsidR="00B46097">
        <w:rPr>
          <w:rFonts w:cs="Comic Sans MS"/>
          <w:b/>
          <w:bCs/>
          <w:color w:val="333399"/>
          <w:sz w:val="23"/>
          <w:szCs w:val="23"/>
        </w:rPr>
        <w:t>l’OFPPT pour le</w:t>
      </w:r>
      <w:r w:rsidR="00BB32A1">
        <w:rPr>
          <w:rFonts w:cs="Comic Sans MS"/>
          <w:b/>
          <w:bCs/>
          <w:color w:val="333399"/>
          <w:sz w:val="23"/>
          <w:szCs w:val="23"/>
        </w:rPr>
        <w:t xml:space="preserve"> volet technique.</w:t>
      </w:r>
    </w:p>
    <w:p w:rsidR="00D07056" w:rsidRPr="00431DD2" w:rsidRDefault="00D07056" w:rsidP="00D07056">
      <w:pPr>
        <w:pStyle w:val="Paragraphe"/>
        <w:spacing w:before="60" w:line="300" w:lineRule="atLeast"/>
        <w:ind w:left="0"/>
        <w:rPr>
          <w:rFonts w:cs="Comic Sans MS"/>
          <w:b/>
          <w:bCs/>
          <w:color w:val="333399"/>
          <w:sz w:val="23"/>
          <w:szCs w:val="23"/>
        </w:rPr>
      </w:pPr>
    </w:p>
    <w:tbl>
      <w:tblPr>
        <w:tblW w:w="0" w:type="auto"/>
        <w:jc w:val="center"/>
        <w:tblLook w:val="04A0" w:firstRow="1" w:lastRow="0" w:firstColumn="1" w:lastColumn="0" w:noHBand="0" w:noVBand="1"/>
      </w:tblPr>
      <w:tblGrid>
        <w:gridCol w:w="1488"/>
        <w:gridCol w:w="6101"/>
      </w:tblGrid>
      <w:tr w:rsidR="002D5AD5" w:rsidRPr="00DA3ED1" w:rsidTr="00DA3ED1">
        <w:trPr>
          <w:jc w:val="center"/>
        </w:trPr>
        <w:tc>
          <w:tcPr>
            <w:tcW w:w="1488" w:type="dxa"/>
            <w:shd w:val="clear" w:color="auto" w:fill="F2F2F2"/>
          </w:tcPr>
          <w:p w:rsidR="002D5AD5" w:rsidRPr="00DA3ED1" w:rsidRDefault="002D5AD5" w:rsidP="00DA3ED1">
            <w:pPr>
              <w:pStyle w:val="Paragraphe"/>
              <w:spacing w:before="60" w:after="60" w:line="300" w:lineRule="atLeast"/>
              <w:ind w:left="1276" w:hanging="1276"/>
              <w:rPr>
                <w:rFonts w:cs="Comic Sans MS"/>
                <w:b/>
                <w:color w:val="000000"/>
                <w:sz w:val="23"/>
                <w:szCs w:val="23"/>
              </w:rPr>
            </w:pPr>
            <w:r w:rsidRPr="00DA3ED1">
              <w:rPr>
                <w:rFonts w:cs="Comic Sans MS"/>
                <w:b/>
                <w:color w:val="000000"/>
                <w:sz w:val="23"/>
                <w:szCs w:val="23"/>
              </w:rPr>
              <w:t>Secteur 6 :</w:t>
            </w:r>
          </w:p>
        </w:tc>
        <w:tc>
          <w:tcPr>
            <w:tcW w:w="6101" w:type="dxa"/>
            <w:shd w:val="clear" w:color="auto" w:fill="F2F2F2"/>
          </w:tcPr>
          <w:p w:rsidR="002D5AD5" w:rsidRPr="00DA3ED1" w:rsidRDefault="002D5AD5" w:rsidP="00DA3ED1">
            <w:pPr>
              <w:pStyle w:val="Paragraphe"/>
              <w:spacing w:before="60" w:after="60" w:line="300" w:lineRule="atLeast"/>
              <w:ind w:left="34"/>
              <w:rPr>
                <w:rFonts w:cs="Comic Sans MS"/>
                <w:bCs/>
                <w:color w:val="000000"/>
                <w:sz w:val="23"/>
                <w:szCs w:val="23"/>
              </w:rPr>
            </w:pPr>
            <w:r w:rsidRPr="00DA3ED1">
              <w:rPr>
                <w:rFonts w:cs="Comic Sans MS"/>
                <w:bCs/>
                <w:color w:val="000000"/>
                <w:sz w:val="23"/>
                <w:szCs w:val="23"/>
              </w:rPr>
              <w:t xml:space="preserve">Services écologiques en milieu naturel </w:t>
            </w:r>
          </w:p>
        </w:tc>
      </w:tr>
      <w:tr w:rsidR="002D5AD5" w:rsidRPr="00DA3ED1" w:rsidTr="00DA3ED1">
        <w:trPr>
          <w:jc w:val="center"/>
        </w:trPr>
        <w:tc>
          <w:tcPr>
            <w:tcW w:w="1488" w:type="dxa"/>
          </w:tcPr>
          <w:p w:rsidR="002D5AD5" w:rsidRPr="00DA3ED1" w:rsidRDefault="002D5AD5" w:rsidP="00DA3ED1">
            <w:pPr>
              <w:pStyle w:val="Paragraphe"/>
              <w:spacing w:before="60" w:after="60" w:line="300" w:lineRule="atLeast"/>
              <w:ind w:left="1276" w:hanging="1276"/>
              <w:rPr>
                <w:rFonts w:cs="Comic Sans MS"/>
                <w:b/>
                <w:color w:val="000000"/>
                <w:sz w:val="23"/>
                <w:szCs w:val="23"/>
              </w:rPr>
            </w:pPr>
          </w:p>
        </w:tc>
        <w:tc>
          <w:tcPr>
            <w:tcW w:w="6101" w:type="dxa"/>
            <w:shd w:val="clear" w:color="auto" w:fill="F2F2F2"/>
          </w:tcPr>
          <w:p w:rsidR="002D5AD5" w:rsidRPr="00DA3ED1" w:rsidRDefault="002D5AD5" w:rsidP="00DA3ED1">
            <w:pPr>
              <w:pStyle w:val="Paragraphe"/>
              <w:spacing w:before="60" w:after="60" w:line="300" w:lineRule="atLeast"/>
              <w:ind w:left="34"/>
              <w:rPr>
                <w:rFonts w:cs="Comic Sans MS"/>
                <w:b/>
                <w:color w:val="000000"/>
                <w:sz w:val="23"/>
                <w:szCs w:val="23"/>
              </w:rPr>
            </w:pPr>
            <w:r w:rsidRPr="00DA3ED1">
              <w:rPr>
                <w:rFonts w:cs="Comic Sans MS"/>
                <w:b/>
                <w:color w:val="000000"/>
                <w:sz w:val="23"/>
                <w:szCs w:val="23"/>
              </w:rPr>
              <w:t>Focus : Eco tourisme</w:t>
            </w:r>
          </w:p>
        </w:tc>
      </w:tr>
    </w:tbl>
    <w:p w:rsidR="002D5AD5" w:rsidRPr="0001370F" w:rsidRDefault="00953A02" w:rsidP="00513602">
      <w:pPr>
        <w:pStyle w:val="Paragraphe"/>
        <w:spacing w:before="120" w:line="300" w:lineRule="atLeast"/>
        <w:ind w:left="0"/>
        <w:rPr>
          <w:rFonts w:cs="Comic Sans MS"/>
          <w:color w:val="000000"/>
          <w:sz w:val="23"/>
          <w:szCs w:val="23"/>
        </w:rPr>
      </w:pPr>
      <w:r w:rsidRPr="0001370F">
        <w:rPr>
          <w:rFonts w:cs="Comic Sans MS"/>
          <w:color w:val="000000"/>
          <w:sz w:val="23"/>
          <w:szCs w:val="23"/>
        </w:rPr>
        <w:t xml:space="preserve">La recherche des opérateurs de formation dans les domaines de l’éco tourisme, </w:t>
      </w:r>
      <w:r w:rsidRPr="005A44D5">
        <w:rPr>
          <w:rFonts w:cs="Comic Sans MS"/>
          <w:sz w:val="23"/>
          <w:szCs w:val="23"/>
        </w:rPr>
        <w:t>notamment celui des éco interprètes</w:t>
      </w:r>
      <w:r w:rsidRPr="0001370F">
        <w:rPr>
          <w:rFonts w:cs="Comic Sans MS"/>
          <w:color w:val="000000"/>
          <w:sz w:val="23"/>
          <w:szCs w:val="23"/>
        </w:rPr>
        <w:t xml:space="preserve"> a présenté quelques difficultés. L’absence d’une structure dédiée à </w:t>
      </w:r>
      <w:r w:rsidR="00513602" w:rsidRPr="0001370F">
        <w:rPr>
          <w:rFonts w:cs="Comic Sans MS"/>
          <w:color w:val="000000"/>
          <w:sz w:val="23"/>
          <w:szCs w:val="23"/>
        </w:rPr>
        <w:t>la gestion de ce secteur</w:t>
      </w:r>
      <w:r w:rsidRPr="0001370F">
        <w:rPr>
          <w:rFonts w:cs="Comic Sans MS"/>
          <w:color w:val="000000"/>
          <w:sz w:val="23"/>
          <w:szCs w:val="23"/>
        </w:rPr>
        <w:t xml:space="preserve"> a donné naissance à une multitude d’opérations disparates réalisées par des associations, </w:t>
      </w:r>
      <w:r w:rsidR="00513602" w:rsidRPr="0001370F">
        <w:rPr>
          <w:rFonts w:cs="Comic Sans MS"/>
          <w:color w:val="000000"/>
          <w:sz w:val="23"/>
          <w:szCs w:val="23"/>
        </w:rPr>
        <w:t xml:space="preserve">la mise en œuvre </w:t>
      </w:r>
      <w:r w:rsidRPr="0001370F">
        <w:rPr>
          <w:rFonts w:cs="Comic Sans MS"/>
          <w:color w:val="000000"/>
          <w:sz w:val="23"/>
          <w:szCs w:val="23"/>
        </w:rPr>
        <w:t xml:space="preserve">des projets </w:t>
      </w:r>
      <w:r w:rsidR="00513602" w:rsidRPr="0001370F">
        <w:rPr>
          <w:rFonts w:cs="Comic Sans MS"/>
          <w:color w:val="000000"/>
          <w:sz w:val="23"/>
          <w:szCs w:val="23"/>
        </w:rPr>
        <w:t xml:space="preserve">financés par  des </w:t>
      </w:r>
      <w:r w:rsidRPr="0001370F">
        <w:rPr>
          <w:rFonts w:cs="Comic Sans MS"/>
          <w:color w:val="000000"/>
          <w:sz w:val="23"/>
          <w:szCs w:val="23"/>
        </w:rPr>
        <w:t>bailleurs de fonds, etc.</w:t>
      </w:r>
    </w:p>
    <w:p w:rsidR="0061054A" w:rsidRDefault="0061054A">
      <w:pPr>
        <w:spacing w:after="0" w:line="240" w:lineRule="auto"/>
        <w:rPr>
          <w:rFonts w:eastAsia="Times New Roman" w:cs="Comic Sans MS"/>
          <w:sz w:val="23"/>
          <w:szCs w:val="23"/>
          <w:lang w:eastAsia="fr-FR"/>
        </w:rPr>
      </w:pPr>
      <w:r>
        <w:rPr>
          <w:rFonts w:cs="Comic Sans MS"/>
          <w:sz w:val="23"/>
          <w:szCs w:val="23"/>
        </w:rPr>
        <w:br w:type="page"/>
      </w:r>
    </w:p>
    <w:p w:rsidR="00C7445C" w:rsidRPr="009D3E03" w:rsidRDefault="00513602" w:rsidP="001E36B3">
      <w:pPr>
        <w:pStyle w:val="Paragraphe"/>
        <w:spacing w:before="120" w:line="300" w:lineRule="atLeast"/>
        <w:ind w:left="0"/>
        <w:rPr>
          <w:rFonts w:cs="Comic Sans MS"/>
          <w:color w:val="000000"/>
          <w:sz w:val="23"/>
          <w:szCs w:val="23"/>
        </w:rPr>
      </w:pPr>
      <w:r w:rsidRPr="009D3E03">
        <w:rPr>
          <w:rFonts w:cs="Comic Sans MS"/>
          <w:color w:val="000000"/>
          <w:sz w:val="23"/>
          <w:szCs w:val="23"/>
        </w:rPr>
        <w:lastRenderedPageBreak/>
        <w:t xml:space="preserve">Des contacts entrepris </w:t>
      </w:r>
      <w:r w:rsidR="0001370F" w:rsidRPr="009D3E03">
        <w:rPr>
          <w:rFonts w:cs="Comic Sans MS"/>
          <w:color w:val="000000"/>
          <w:sz w:val="23"/>
          <w:szCs w:val="23"/>
        </w:rPr>
        <w:t xml:space="preserve">avec </w:t>
      </w:r>
      <w:r w:rsidR="006E05C2" w:rsidRPr="009D3E03">
        <w:rPr>
          <w:rFonts w:cs="Comic Sans MS"/>
          <w:color w:val="000000"/>
          <w:sz w:val="23"/>
          <w:szCs w:val="23"/>
        </w:rPr>
        <w:t>la F</w:t>
      </w:r>
      <w:r w:rsidRPr="009D3E03">
        <w:rPr>
          <w:rFonts w:cs="Comic Sans MS"/>
          <w:color w:val="000000"/>
          <w:sz w:val="23"/>
          <w:szCs w:val="23"/>
        </w:rPr>
        <w:t xml:space="preserve">aculté des </w:t>
      </w:r>
      <w:r w:rsidR="006E05C2" w:rsidRPr="009D3E03">
        <w:rPr>
          <w:rFonts w:cs="Comic Sans MS"/>
          <w:color w:val="000000"/>
          <w:sz w:val="23"/>
          <w:szCs w:val="23"/>
        </w:rPr>
        <w:t>S</w:t>
      </w:r>
      <w:r w:rsidRPr="009D3E03">
        <w:rPr>
          <w:rFonts w:cs="Comic Sans MS"/>
          <w:color w:val="000000"/>
          <w:sz w:val="23"/>
          <w:szCs w:val="23"/>
        </w:rPr>
        <w:t xml:space="preserve">ciences </w:t>
      </w:r>
      <w:r w:rsidR="006E05C2" w:rsidRPr="009D3E03">
        <w:rPr>
          <w:rFonts w:cs="Comic Sans MS"/>
          <w:color w:val="000000"/>
          <w:sz w:val="23"/>
          <w:szCs w:val="23"/>
        </w:rPr>
        <w:t>de Tétouan</w:t>
      </w:r>
      <w:r w:rsidRPr="009D3E03">
        <w:rPr>
          <w:rFonts w:cs="Comic Sans MS"/>
          <w:color w:val="000000"/>
          <w:sz w:val="23"/>
          <w:szCs w:val="23"/>
        </w:rPr>
        <w:t xml:space="preserve"> qui </w:t>
      </w:r>
      <w:r w:rsidR="006E05C2" w:rsidRPr="009D3E03">
        <w:rPr>
          <w:rFonts w:cs="Comic Sans MS"/>
          <w:color w:val="000000"/>
          <w:sz w:val="23"/>
          <w:szCs w:val="23"/>
        </w:rPr>
        <w:t xml:space="preserve">dispense des formations </w:t>
      </w:r>
      <w:r w:rsidRPr="009D3E03">
        <w:rPr>
          <w:rFonts w:cs="Comic Sans MS"/>
          <w:color w:val="000000"/>
          <w:sz w:val="23"/>
          <w:szCs w:val="23"/>
        </w:rPr>
        <w:t xml:space="preserve">sur </w:t>
      </w:r>
      <w:r w:rsidR="006E05C2" w:rsidRPr="009D3E03">
        <w:rPr>
          <w:rFonts w:cs="Comic Sans MS"/>
          <w:color w:val="000000"/>
          <w:sz w:val="23"/>
          <w:szCs w:val="23"/>
        </w:rPr>
        <w:t>l’Ecotourisme et le Développement Durable</w:t>
      </w:r>
      <w:r w:rsidR="003072D3" w:rsidRPr="009D3E03">
        <w:rPr>
          <w:rFonts w:cs="Comic Sans MS"/>
          <w:color w:val="000000"/>
          <w:sz w:val="23"/>
          <w:szCs w:val="23"/>
        </w:rPr>
        <w:t xml:space="preserve">, </w:t>
      </w:r>
      <w:r w:rsidR="001E36B3">
        <w:rPr>
          <w:rFonts w:cs="Comic Sans MS"/>
          <w:color w:val="000000"/>
          <w:sz w:val="23"/>
          <w:szCs w:val="23"/>
        </w:rPr>
        <w:t xml:space="preserve">avec </w:t>
      </w:r>
      <w:r w:rsidR="005D591B" w:rsidRPr="009D3E03">
        <w:rPr>
          <w:rFonts w:cs="Comic Sans MS"/>
          <w:color w:val="000000"/>
          <w:sz w:val="23"/>
          <w:szCs w:val="23"/>
        </w:rPr>
        <w:t>le Centre National d’Education Environnementale</w:t>
      </w:r>
      <w:r w:rsidR="0001370F" w:rsidRPr="009D3E03">
        <w:rPr>
          <w:rFonts w:cs="Comic Sans MS"/>
          <w:color w:val="000000"/>
          <w:sz w:val="23"/>
          <w:szCs w:val="23"/>
        </w:rPr>
        <w:t xml:space="preserve">, relevant de la SPANA </w:t>
      </w:r>
      <w:r w:rsidR="005D591B" w:rsidRPr="009D3E03">
        <w:rPr>
          <w:rFonts w:cs="Comic Sans MS"/>
          <w:color w:val="000000"/>
          <w:sz w:val="23"/>
          <w:szCs w:val="23"/>
        </w:rPr>
        <w:t>(Société Protectrice des A</w:t>
      </w:r>
      <w:r w:rsidR="003072D3" w:rsidRPr="009D3E03">
        <w:rPr>
          <w:rFonts w:cs="Comic Sans MS"/>
          <w:color w:val="000000"/>
          <w:sz w:val="23"/>
          <w:szCs w:val="23"/>
        </w:rPr>
        <w:t>nimaux et de la Nature)</w:t>
      </w:r>
      <w:r w:rsidR="00FB65E3" w:rsidRPr="009D3E03">
        <w:rPr>
          <w:rFonts w:cs="Comic Sans MS"/>
          <w:color w:val="000000"/>
          <w:sz w:val="23"/>
          <w:szCs w:val="23"/>
        </w:rPr>
        <w:t xml:space="preserve">. </w:t>
      </w:r>
    </w:p>
    <w:p w:rsidR="00E623A5" w:rsidRDefault="00395679" w:rsidP="00CC6D17">
      <w:pPr>
        <w:pStyle w:val="Paragraphe"/>
        <w:spacing w:before="120" w:line="300" w:lineRule="atLeast"/>
        <w:ind w:left="0"/>
        <w:rPr>
          <w:rFonts w:cs="Comic Sans MS"/>
          <w:sz w:val="23"/>
          <w:szCs w:val="23"/>
        </w:rPr>
      </w:pPr>
      <w:r w:rsidRPr="00C67029">
        <w:rPr>
          <w:rFonts w:cs="Comic Sans MS"/>
          <w:sz w:val="23"/>
          <w:szCs w:val="23"/>
        </w:rPr>
        <w:t>Les réunions tenues avec la Direction de l’ISIT (Institut Supérieur International de Tourisme) relevant du Département de Tourisme</w:t>
      </w:r>
      <w:r w:rsidR="00CC6D17" w:rsidRPr="00C67029">
        <w:rPr>
          <w:rFonts w:cs="Comic Sans MS"/>
          <w:sz w:val="23"/>
          <w:szCs w:val="23"/>
        </w:rPr>
        <w:t>,</w:t>
      </w:r>
      <w:r w:rsidRPr="00C67029">
        <w:rPr>
          <w:rFonts w:cs="Comic Sans MS"/>
          <w:sz w:val="23"/>
          <w:szCs w:val="23"/>
        </w:rPr>
        <w:t xml:space="preserve"> ont permis d’échanger sur le montage d’une formation dans ce domaine. </w:t>
      </w:r>
    </w:p>
    <w:p w:rsidR="00395679" w:rsidRPr="00C67029" w:rsidRDefault="00E623A5" w:rsidP="00E623A5">
      <w:pPr>
        <w:pStyle w:val="Paragraphe"/>
        <w:spacing w:before="120" w:line="300" w:lineRule="atLeast"/>
        <w:ind w:left="0"/>
        <w:rPr>
          <w:rFonts w:cs="Comic Sans MS"/>
          <w:sz w:val="23"/>
          <w:szCs w:val="23"/>
        </w:rPr>
      </w:pPr>
      <w:r>
        <w:rPr>
          <w:rFonts w:cs="Comic Sans MS"/>
          <w:sz w:val="23"/>
          <w:szCs w:val="23"/>
        </w:rPr>
        <w:t xml:space="preserve">L’ISIT </w:t>
      </w:r>
      <w:r w:rsidR="00395679" w:rsidRPr="00C67029">
        <w:rPr>
          <w:rFonts w:cs="Comic Sans MS"/>
          <w:sz w:val="23"/>
          <w:szCs w:val="23"/>
        </w:rPr>
        <w:t xml:space="preserve">dispose des atouts pour assurer la conception et l’animation de cette formation. Cet opérateur s’est engagé de démultiplier ladite formation dans ce domaine, et l’inscrire dans </w:t>
      </w:r>
      <w:r w:rsidR="00CC6D17" w:rsidRPr="00C67029">
        <w:rPr>
          <w:rFonts w:cs="Comic Sans MS"/>
          <w:sz w:val="23"/>
          <w:szCs w:val="23"/>
        </w:rPr>
        <w:t xml:space="preserve">le </w:t>
      </w:r>
      <w:r w:rsidR="00395679" w:rsidRPr="00C67029">
        <w:rPr>
          <w:rFonts w:cs="Comic Sans MS"/>
          <w:sz w:val="23"/>
          <w:szCs w:val="23"/>
        </w:rPr>
        <w:t xml:space="preserve">cursus des formations dispensées. </w:t>
      </w:r>
    </w:p>
    <w:p w:rsidR="003A3C65" w:rsidRPr="00C67029" w:rsidRDefault="00395679" w:rsidP="00395679">
      <w:pPr>
        <w:pStyle w:val="Paragraphe"/>
        <w:spacing w:before="120" w:line="300" w:lineRule="atLeast"/>
        <w:ind w:left="0"/>
        <w:rPr>
          <w:rFonts w:cs="Comic Sans MS"/>
          <w:sz w:val="23"/>
          <w:szCs w:val="23"/>
        </w:rPr>
      </w:pPr>
      <w:r w:rsidRPr="00C67029">
        <w:rPr>
          <w:rFonts w:cs="Comic Sans MS"/>
          <w:sz w:val="23"/>
          <w:szCs w:val="23"/>
        </w:rPr>
        <w:t xml:space="preserve">Cet </w:t>
      </w:r>
      <w:r w:rsidR="00B46097" w:rsidRPr="00C67029">
        <w:rPr>
          <w:rFonts w:cs="Comic Sans MS"/>
          <w:sz w:val="23"/>
          <w:szCs w:val="23"/>
        </w:rPr>
        <w:t>opérateur peu</w:t>
      </w:r>
      <w:r w:rsidRPr="00C67029">
        <w:rPr>
          <w:rFonts w:cs="Comic Sans MS"/>
          <w:sz w:val="23"/>
          <w:szCs w:val="23"/>
        </w:rPr>
        <w:t>t</w:t>
      </w:r>
      <w:r w:rsidR="00B46097" w:rsidRPr="00C67029">
        <w:rPr>
          <w:rFonts w:cs="Comic Sans MS"/>
          <w:sz w:val="23"/>
          <w:szCs w:val="23"/>
        </w:rPr>
        <w:t xml:space="preserve"> constituer des </w:t>
      </w:r>
      <w:r w:rsidR="00753DC9" w:rsidRPr="00C67029">
        <w:rPr>
          <w:rFonts w:cs="Comic Sans MS"/>
          <w:sz w:val="23"/>
          <w:szCs w:val="23"/>
        </w:rPr>
        <w:t>vivier</w:t>
      </w:r>
      <w:r w:rsidR="00B46097" w:rsidRPr="00C67029">
        <w:rPr>
          <w:rFonts w:cs="Comic Sans MS"/>
          <w:sz w:val="23"/>
          <w:szCs w:val="23"/>
        </w:rPr>
        <w:t>s</w:t>
      </w:r>
      <w:r w:rsidR="00753DC9" w:rsidRPr="00C67029">
        <w:rPr>
          <w:rFonts w:cs="Comic Sans MS"/>
          <w:sz w:val="23"/>
          <w:szCs w:val="23"/>
        </w:rPr>
        <w:t xml:space="preserve"> des jeunes diplômés qui seront formés dans le cadre du projet</w:t>
      </w:r>
      <w:r w:rsidR="00E913A2" w:rsidRPr="00C67029">
        <w:rPr>
          <w:rFonts w:cs="Comic Sans MS"/>
          <w:sz w:val="23"/>
          <w:szCs w:val="23"/>
        </w:rPr>
        <w:t>.</w:t>
      </w:r>
      <w:r w:rsidR="005D591B" w:rsidRPr="00C67029">
        <w:rPr>
          <w:rFonts w:cs="Comic Sans MS"/>
          <w:sz w:val="23"/>
          <w:szCs w:val="23"/>
        </w:rPr>
        <w:t> </w:t>
      </w:r>
    </w:p>
    <w:p w:rsidR="006E05C2" w:rsidRPr="006E05C2" w:rsidRDefault="006E05C2" w:rsidP="00753DC9">
      <w:pPr>
        <w:pStyle w:val="Paragraphe"/>
        <w:spacing w:before="120" w:line="300" w:lineRule="atLeast"/>
        <w:ind w:left="0"/>
        <w:rPr>
          <w:rFonts w:cs="Comic Sans MS"/>
          <w:color w:val="000000"/>
          <w:sz w:val="23"/>
          <w:szCs w:val="23"/>
        </w:rPr>
      </w:pPr>
    </w:p>
    <w:p w:rsidR="00E913A2" w:rsidRPr="00953A02" w:rsidRDefault="00E913A2" w:rsidP="0034520F">
      <w:pPr>
        <w:pStyle w:val="Paragraphe"/>
        <w:numPr>
          <w:ilvl w:val="0"/>
          <w:numId w:val="14"/>
        </w:numPr>
        <w:spacing w:before="60" w:line="300" w:lineRule="atLeast"/>
        <w:rPr>
          <w:rFonts w:cs="Comic Sans MS"/>
          <w:b/>
          <w:bCs/>
          <w:color w:val="333399"/>
          <w:sz w:val="23"/>
          <w:szCs w:val="23"/>
        </w:rPr>
      </w:pPr>
      <w:r w:rsidRPr="00953A02">
        <w:rPr>
          <w:rFonts w:cs="Comic Sans MS"/>
          <w:b/>
          <w:bCs/>
          <w:color w:val="333399"/>
          <w:sz w:val="23"/>
          <w:szCs w:val="23"/>
        </w:rPr>
        <w:t>Le</w:t>
      </w:r>
      <w:r w:rsidR="00FB65E3">
        <w:rPr>
          <w:rFonts w:cs="Comic Sans MS"/>
          <w:b/>
          <w:bCs/>
          <w:color w:val="333399"/>
          <w:sz w:val="23"/>
          <w:szCs w:val="23"/>
        </w:rPr>
        <w:t xml:space="preserve">s négociations menées montrent que le choix </w:t>
      </w:r>
      <w:r w:rsidR="00CC6D17">
        <w:rPr>
          <w:rFonts w:cs="Comic Sans MS"/>
          <w:b/>
          <w:bCs/>
          <w:color w:val="333399"/>
          <w:sz w:val="23"/>
          <w:szCs w:val="23"/>
        </w:rPr>
        <w:t xml:space="preserve">a </w:t>
      </w:r>
      <w:r w:rsidR="00FB65E3">
        <w:rPr>
          <w:rFonts w:cs="Comic Sans MS"/>
          <w:b/>
          <w:bCs/>
          <w:color w:val="333399"/>
          <w:sz w:val="23"/>
          <w:szCs w:val="23"/>
        </w:rPr>
        <w:t>porté sur l’ISIT compte tenu des opportunités qu’il offre.</w:t>
      </w:r>
    </w:p>
    <w:p w:rsidR="00E913A2" w:rsidRPr="00E32FFF" w:rsidRDefault="00E913A2" w:rsidP="00E32FFF">
      <w:pPr>
        <w:pStyle w:val="Titre1"/>
      </w:pPr>
      <w:bookmarkStart w:id="9" w:name="_Toc351639951"/>
      <w:r w:rsidRPr="00E32FFF">
        <w:t>Formateurs identifiés pour bénéficier des formations sur les métiers verts</w:t>
      </w:r>
      <w:bookmarkEnd w:id="9"/>
      <w:r w:rsidRPr="00E32FFF">
        <w:t> </w:t>
      </w:r>
    </w:p>
    <w:p w:rsidR="00A2171A" w:rsidRPr="002E4773" w:rsidRDefault="00A2171A" w:rsidP="00ED5B12">
      <w:pPr>
        <w:pStyle w:val="Titre1"/>
        <w:numPr>
          <w:ilvl w:val="1"/>
          <w:numId w:val="47"/>
        </w:numPr>
        <w:tabs>
          <w:tab w:val="left" w:pos="851"/>
        </w:tabs>
        <w:rPr>
          <w:caps/>
          <w:smallCaps w:val="0"/>
          <w:color w:val="auto"/>
          <w:sz w:val="20"/>
          <w:szCs w:val="18"/>
        </w:rPr>
      </w:pPr>
      <w:bookmarkStart w:id="10" w:name="_Toc351639952"/>
      <w:r w:rsidRPr="00ED5B12">
        <w:rPr>
          <w:smallCaps w:val="0"/>
          <w:color w:val="auto"/>
          <w:sz w:val="21"/>
          <w:szCs w:val="22"/>
        </w:rPr>
        <w:t>Jalonnement des activités de formation (Formateurs /</w:t>
      </w:r>
      <w:r w:rsidRPr="002E4773">
        <w:rPr>
          <w:smallCaps w:val="0"/>
          <w:color w:val="auto"/>
          <w:sz w:val="22"/>
          <w:szCs w:val="20"/>
        </w:rPr>
        <w:t xml:space="preserve"> Stagiaires</w:t>
      </w:r>
      <w:r w:rsidR="00ED5B12">
        <w:rPr>
          <w:smallCaps w:val="0"/>
          <w:color w:val="auto"/>
          <w:sz w:val="22"/>
          <w:szCs w:val="20"/>
        </w:rPr>
        <w:t>)</w:t>
      </w:r>
      <w:bookmarkEnd w:id="10"/>
    </w:p>
    <w:p w:rsidR="007D2576" w:rsidRPr="002E4773" w:rsidRDefault="00E913A2" w:rsidP="00ED5B12">
      <w:pPr>
        <w:pStyle w:val="Titre1"/>
        <w:numPr>
          <w:ilvl w:val="2"/>
          <w:numId w:val="47"/>
        </w:numPr>
        <w:tabs>
          <w:tab w:val="left" w:pos="851"/>
        </w:tabs>
        <w:ind w:left="2410" w:hanging="850"/>
        <w:rPr>
          <w:caps/>
          <w:smallCaps w:val="0"/>
          <w:color w:val="auto"/>
          <w:sz w:val="21"/>
          <w:szCs w:val="22"/>
        </w:rPr>
      </w:pPr>
      <w:bookmarkStart w:id="11" w:name="_Toc351639953"/>
      <w:r w:rsidRPr="002E4773">
        <w:rPr>
          <w:smallCaps w:val="0"/>
          <w:color w:val="auto"/>
          <w:sz w:val="21"/>
          <w:szCs w:val="22"/>
        </w:rPr>
        <w:t>Version initiale de l’ordonnancement des actions de formation</w:t>
      </w:r>
      <w:bookmarkEnd w:id="11"/>
    </w:p>
    <w:p w:rsidR="00E913A2" w:rsidRPr="002E4773" w:rsidRDefault="00E913A2" w:rsidP="00ED5B12">
      <w:pPr>
        <w:pStyle w:val="Paragraphe"/>
        <w:spacing w:before="120" w:line="300" w:lineRule="atLeast"/>
        <w:ind w:left="0"/>
        <w:rPr>
          <w:rFonts w:cs="Comic Sans MS"/>
          <w:color w:val="000000"/>
          <w:sz w:val="23"/>
          <w:szCs w:val="23"/>
        </w:rPr>
      </w:pPr>
      <w:r w:rsidRPr="002E4773">
        <w:rPr>
          <w:rFonts w:cs="Comic Sans MS"/>
          <w:color w:val="000000"/>
          <w:sz w:val="23"/>
          <w:szCs w:val="23"/>
        </w:rPr>
        <w:t>Il a été prévu dans l</w:t>
      </w:r>
      <w:r w:rsidR="00EE639B" w:rsidRPr="002E4773">
        <w:rPr>
          <w:rFonts w:cs="Comic Sans MS"/>
          <w:color w:val="000000"/>
          <w:sz w:val="23"/>
          <w:szCs w:val="23"/>
        </w:rPr>
        <w:t xml:space="preserve">a programmation initiale du projet </w:t>
      </w:r>
      <w:r w:rsidRPr="002E4773">
        <w:rPr>
          <w:rFonts w:cs="Comic Sans MS"/>
          <w:color w:val="000000"/>
          <w:sz w:val="23"/>
          <w:szCs w:val="23"/>
        </w:rPr>
        <w:t xml:space="preserve">de former d’abord les formateurs. </w:t>
      </w:r>
      <w:r w:rsidR="002E4773" w:rsidRPr="002E4773">
        <w:rPr>
          <w:rFonts w:cs="Comic Sans MS"/>
          <w:color w:val="000000"/>
          <w:sz w:val="23"/>
          <w:szCs w:val="23"/>
        </w:rPr>
        <w:t xml:space="preserve">Après formation, ces derniers </w:t>
      </w:r>
      <w:r w:rsidRPr="002E4773">
        <w:rPr>
          <w:rFonts w:cs="Comic Sans MS"/>
          <w:color w:val="000000"/>
          <w:sz w:val="23"/>
          <w:szCs w:val="23"/>
        </w:rPr>
        <w:t xml:space="preserve">se chargeront de transmettre leur savoir aux stagiaires. </w:t>
      </w:r>
    </w:p>
    <w:p w:rsidR="00E913A2" w:rsidRPr="002E4773" w:rsidRDefault="00E913A2" w:rsidP="00ED5B12">
      <w:pPr>
        <w:pStyle w:val="Paragraphe"/>
        <w:spacing w:before="120" w:line="300" w:lineRule="atLeast"/>
        <w:ind w:left="0"/>
        <w:rPr>
          <w:rFonts w:cs="Comic Sans MS"/>
          <w:color w:val="000000"/>
          <w:sz w:val="23"/>
          <w:szCs w:val="23"/>
        </w:rPr>
      </w:pPr>
      <w:r w:rsidRPr="002E4773">
        <w:rPr>
          <w:rFonts w:cs="Comic Sans MS"/>
          <w:color w:val="000000"/>
          <w:sz w:val="23"/>
          <w:szCs w:val="23"/>
        </w:rPr>
        <w:t xml:space="preserve">Une telle approche leur permettra de mettre en œuvre dans des conditions réelles leur apprentissage et d’aiguiser davantage leurs compétences dans les métiers verts retenus. </w:t>
      </w:r>
    </w:p>
    <w:p w:rsidR="00A2171A" w:rsidRPr="003A0FB2" w:rsidRDefault="00A2171A" w:rsidP="00ED5B12">
      <w:pPr>
        <w:pStyle w:val="Titre1"/>
        <w:numPr>
          <w:ilvl w:val="2"/>
          <w:numId w:val="47"/>
        </w:numPr>
        <w:tabs>
          <w:tab w:val="left" w:pos="851"/>
        </w:tabs>
        <w:ind w:left="2410" w:hanging="850"/>
        <w:rPr>
          <w:smallCaps w:val="0"/>
          <w:color w:val="auto"/>
          <w:sz w:val="21"/>
          <w:szCs w:val="22"/>
        </w:rPr>
      </w:pPr>
      <w:bookmarkStart w:id="12" w:name="_Toc351639954"/>
      <w:r w:rsidRPr="003A0FB2">
        <w:rPr>
          <w:smallCaps w:val="0"/>
          <w:color w:val="auto"/>
          <w:sz w:val="21"/>
          <w:szCs w:val="22"/>
        </w:rPr>
        <w:t>Version retenue</w:t>
      </w:r>
      <w:bookmarkEnd w:id="12"/>
    </w:p>
    <w:p w:rsidR="00A2171A" w:rsidRPr="003A0FB2" w:rsidRDefault="00CE4E88" w:rsidP="00ED5B12">
      <w:pPr>
        <w:pStyle w:val="Paragraphe"/>
        <w:spacing w:before="120" w:line="300" w:lineRule="atLeast"/>
        <w:ind w:left="0"/>
        <w:rPr>
          <w:rFonts w:cs="Comic Sans MS"/>
          <w:color w:val="000000"/>
          <w:sz w:val="23"/>
          <w:szCs w:val="23"/>
        </w:rPr>
      </w:pPr>
      <w:r>
        <w:rPr>
          <w:rFonts w:cs="Comic Sans MS"/>
          <w:color w:val="000000"/>
          <w:sz w:val="23"/>
          <w:szCs w:val="23"/>
        </w:rPr>
        <w:t>Compte de la contrainte du temps et l</w:t>
      </w:r>
      <w:r w:rsidR="003A0FB2">
        <w:rPr>
          <w:rFonts w:cs="Comic Sans MS"/>
          <w:color w:val="000000"/>
          <w:sz w:val="23"/>
          <w:szCs w:val="23"/>
        </w:rPr>
        <w:t>’échéanc</w:t>
      </w:r>
      <w:r>
        <w:rPr>
          <w:rFonts w:cs="Comic Sans MS"/>
          <w:color w:val="000000"/>
          <w:sz w:val="23"/>
          <w:szCs w:val="23"/>
        </w:rPr>
        <w:t xml:space="preserve">ier courte de la mise en œuvre du projet, </w:t>
      </w:r>
      <w:r w:rsidR="00A2171A" w:rsidRPr="003A0FB2">
        <w:rPr>
          <w:rFonts w:cs="Comic Sans MS"/>
          <w:color w:val="000000"/>
          <w:sz w:val="23"/>
          <w:szCs w:val="23"/>
        </w:rPr>
        <w:t>il n’</w:t>
      </w:r>
      <w:r>
        <w:rPr>
          <w:rFonts w:cs="Comic Sans MS"/>
          <w:color w:val="000000"/>
          <w:sz w:val="23"/>
          <w:szCs w:val="23"/>
        </w:rPr>
        <w:t xml:space="preserve">est </w:t>
      </w:r>
      <w:r w:rsidR="00A2171A" w:rsidRPr="003A0FB2">
        <w:rPr>
          <w:rFonts w:cs="Comic Sans MS"/>
          <w:color w:val="000000"/>
          <w:sz w:val="23"/>
          <w:szCs w:val="23"/>
        </w:rPr>
        <w:t xml:space="preserve">pas possible de commencer par les formateurs et ensuite les stagiaires. </w:t>
      </w:r>
    </w:p>
    <w:p w:rsidR="00A2171A" w:rsidRPr="003A0FB2" w:rsidRDefault="00CE4E88" w:rsidP="00ED5B12">
      <w:pPr>
        <w:pStyle w:val="Paragraphe"/>
        <w:spacing w:before="120" w:line="300" w:lineRule="atLeast"/>
        <w:ind w:left="0"/>
        <w:rPr>
          <w:rFonts w:cs="Comic Sans MS"/>
          <w:color w:val="000000"/>
          <w:sz w:val="23"/>
          <w:szCs w:val="23"/>
        </w:rPr>
      </w:pPr>
      <w:r>
        <w:rPr>
          <w:rFonts w:cs="Comic Sans MS"/>
          <w:color w:val="000000"/>
          <w:sz w:val="23"/>
          <w:szCs w:val="23"/>
        </w:rPr>
        <w:t xml:space="preserve">A cet effet, il </w:t>
      </w:r>
      <w:r w:rsidR="00266240">
        <w:rPr>
          <w:rFonts w:cs="Comic Sans MS"/>
          <w:color w:val="000000"/>
          <w:sz w:val="23"/>
          <w:szCs w:val="23"/>
        </w:rPr>
        <w:t xml:space="preserve">est préféré de </w:t>
      </w:r>
      <w:r w:rsidR="00A2171A" w:rsidRPr="003A0FB2">
        <w:rPr>
          <w:rFonts w:cs="Comic Sans MS"/>
          <w:color w:val="000000"/>
          <w:sz w:val="23"/>
          <w:szCs w:val="23"/>
        </w:rPr>
        <w:t xml:space="preserve">mener </w:t>
      </w:r>
      <w:r w:rsidR="00266240" w:rsidRPr="003A0FB2">
        <w:rPr>
          <w:rFonts w:cs="Comic Sans MS"/>
          <w:color w:val="000000"/>
          <w:sz w:val="23"/>
          <w:szCs w:val="23"/>
        </w:rPr>
        <w:t xml:space="preserve">parallèlement les </w:t>
      </w:r>
      <w:r w:rsidR="00266240">
        <w:rPr>
          <w:rFonts w:cs="Comic Sans MS"/>
          <w:color w:val="000000"/>
          <w:sz w:val="23"/>
          <w:szCs w:val="23"/>
        </w:rPr>
        <w:t>formations des jeunes et de formateurs</w:t>
      </w:r>
      <w:r w:rsidR="00A2171A" w:rsidRPr="003A0FB2">
        <w:rPr>
          <w:rFonts w:cs="Comic Sans MS"/>
          <w:color w:val="000000"/>
          <w:sz w:val="23"/>
          <w:szCs w:val="23"/>
        </w:rPr>
        <w:t>.</w:t>
      </w:r>
    </w:p>
    <w:p w:rsidR="003A60C9" w:rsidRPr="00ED5B12" w:rsidRDefault="00A2171A" w:rsidP="00ED5B12">
      <w:pPr>
        <w:pStyle w:val="Titre1"/>
        <w:numPr>
          <w:ilvl w:val="1"/>
          <w:numId w:val="47"/>
        </w:numPr>
        <w:tabs>
          <w:tab w:val="left" w:pos="851"/>
        </w:tabs>
        <w:rPr>
          <w:smallCaps w:val="0"/>
          <w:color w:val="auto"/>
          <w:sz w:val="21"/>
          <w:szCs w:val="22"/>
        </w:rPr>
      </w:pPr>
      <w:bookmarkStart w:id="13" w:name="_Toc351639955"/>
      <w:r w:rsidRPr="00ED5B12">
        <w:rPr>
          <w:smallCaps w:val="0"/>
          <w:color w:val="auto"/>
          <w:sz w:val="21"/>
          <w:szCs w:val="22"/>
        </w:rPr>
        <w:t>Formateurs identifié</w:t>
      </w:r>
      <w:r w:rsidR="003A60C9" w:rsidRPr="00ED5B12">
        <w:rPr>
          <w:smallCaps w:val="0"/>
          <w:color w:val="auto"/>
          <w:sz w:val="21"/>
          <w:szCs w:val="22"/>
        </w:rPr>
        <w:t>s</w:t>
      </w:r>
      <w:bookmarkEnd w:id="13"/>
    </w:p>
    <w:p w:rsidR="00D724D2" w:rsidRDefault="003A60C9" w:rsidP="001E2701">
      <w:pPr>
        <w:jc w:val="both"/>
      </w:pPr>
      <w:r w:rsidRPr="006B59C7">
        <w:t>Par secteur</w:t>
      </w:r>
      <w:r w:rsidR="00947D38" w:rsidRPr="006B59C7">
        <w:t xml:space="preserve">, effectif </w:t>
      </w:r>
      <w:r w:rsidRPr="006B59C7">
        <w:t xml:space="preserve">et domaine de formation retenu, les formateurs potentiels pouvant bénéficier du projet YES </w:t>
      </w:r>
      <w:r w:rsidR="001663B6" w:rsidRPr="006B59C7">
        <w:t>Green</w:t>
      </w:r>
      <w:r w:rsidRPr="006B59C7">
        <w:t xml:space="preserve"> et capitaliser sur ses acquis </w:t>
      </w:r>
      <w:r w:rsidR="001E2701">
        <w:t>sont rapportés dans le tableau ci-dessous</w:t>
      </w:r>
      <w:r w:rsidRPr="006B59C7">
        <w:t>:</w:t>
      </w:r>
    </w:p>
    <w:p w:rsidR="00D724D2" w:rsidRDefault="00D724D2">
      <w:pPr>
        <w:spacing w:after="0" w:line="240" w:lineRule="auto"/>
      </w:pPr>
      <w:r>
        <w:br w:type="page"/>
      </w:r>
    </w:p>
    <w:p w:rsidR="0065618C" w:rsidRDefault="0065618C" w:rsidP="002F1796">
      <w:pPr>
        <w:spacing w:after="0" w:line="240" w:lineRule="auto"/>
        <w:ind w:left="113" w:right="113"/>
        <w:jc w:val="center"/>
        <w:rPr>
          <w:rFonts w:eastAsia="Times New Roman"/>
          <w:b/>
          <w:bCs/>
          <w:sz w:val="24"/>
          <w:szCs w:val="24"/>
          <w:highlight w:val="yellow"/>
          <w:lang w:eastAsia="fr-FR"/>
        </w:rPr>
        <w:sectPr w:rsidR="0065618C" w:rsidSect="00395683">
          <w:headerReference w:type="default" r:id="rId19"/>
          <w:footerReference w:type="default" r:id="rId20"/>
          <w:pgSz w:w="11906" w:h="16838"/>
          <w:pgMar w:top="1134" w:right="2189" w:bottom="1134" w:left="2268" w:header="709" w:footer="709" w:gutter="0"/>
          <w:cols w:space="708"/>
          <w:docGrid w:linePitch="360"/>
        </w:sectPr>
      </w:pPr>
    </w:p>
    <w:tbl>
      <w:tblPr>
        <w:tblpPr w:leftFromText="141" w:rightFromText="141" w:vertAnchor="text" w:horzAnchor="margin" w:tblpXSpec="center" w:tblpY="-659"/>
        <w:tblOverlap w:val="never"/>
        <w:tblW w:w="13609" w:type="dxa"/>
        <w:jc w:val="center"/>
        <w:tblLayout w:type="fixed"/>
        <w:tblCellMar>
          <w:left w:w="70" w:type="dxa"/>
          <w:right w:w="70" w:type="dxa"/>
        </w:tblCellMar>
        <w:tblLook w:val="04A0" w:firstRow="1" w:lastRow="0" w:firstColumn="1" w:lastColumn="0" w:noHBand="0" w:noVBand="1"/>
      </w:tblPr>
      <w:tblGrid>
        <w:gridCol w:w="1986"/>
        <w:gridCol w:w="2195"/>
        <w:gridCol w:w="1134"/>
        <w:gridCol w:w="1065"/>
        <w:gridCol w:w="2693"/>
        <w:gridCol w:w="4536"/>
      </w:tblGrid>
      <w:tr w:rsidR="0065618C" w:rsidRPr="002E4773" w:rsidTr="00553AAC">
        <w:trPr>
          <w:trHeight w:val="555"/>
          <w:jc w:val="center"/>
        </w:trPr>
        <w:tc>
          <w:tcPr>
            <w:tcW w:w="1986" w:type="dxa"/>
            <w:vMerge w:val="restart"/>
            <w:tcBorders>
              <w:top w:val="single" w:sz="12" w:space="0" w:color="333399"/>
              <w:left w:val="single" w:sz="12" w:space="0" w:color="333399"/>
              <w:right w:val="single" w:sz="8" w:space="0" w:color="333399"/>
            </w:tcBorders>
            <w:shd w:val="clear" w:color="auto" w:fill="F2F2F2"/>
            <w:vAlign w:val="center"/>
            <w:hideMark/>
          </w:tcPr>
          <w:p w:rsidR="00947D38" w:rsidRPr="00553AAC" w:rsidRDefault="00F27C06" w:rsidP="00553AAC">
            <w:pPr>
              <w:spacing w:after="0" w:line="240" w:lineRule="auto"/>
              <w:jc w:val="center"/>
              <w:rPr>
                <w:rFonts w:eastAsia="Times New Roman"/>
                <w:b/>
                <w:bCs/>
                <w:sz w:val="24"/>
                <w:szCs w:val="24"/>
                <w:lang w:eastAsia="fr-FR"/>
              </w:rPr>
            </w:pPr>
            <w:r w:rsidRPr="00553AAC">
              <w:rPr>
                <w:rFonts w:eastAsia="Times New Roman"/>
                <w:b/>
                <w:bCs/>
                <w:sz w:val="24"/>
                <w:szCs w:val="24"/>
                <w:lang w:eastAsia="fr-FR"/>
              </w:rPr>
              <w:lastRenderedPageBreak/>
              <w:t>Secteurs</w:t>
            </w:r>
          </w:p>
        </w:tc>
        <w:tc>
          <w:tcPr>
            <w:tcW w:w="2195" w:type="dxa"/>
            <w:vMerge w:val="restart"/>
            <w:tcBorders>
              <w:top w:val="single" w:sz="12" w:space="0" w:color="333399"/>
              <w:left w:val="single" w:sz="8" w:space="0" w:color="333399"/>
              <w:right w:val="single" w:sz="8" w:space="0" w:color="333399"/>
            </w:tcBorders>
            <w:shd w:val="clear" w:color="auto" w:fill="F2F2F2"/>
            <w:vAlign w:val="center"/>
            <w:hideMark/>
          </w:tcPr>
          <w:p w:rsidR="00947D38" w:rsidRPr="00F27C06" w:rsidRDefault="00947D38" w:rsidP="00553AAC">
            <w:pPr>
              <w:spacing w:after="0" w:line="240" w:lineRule="auto"/>
              <w:jc w:val="center"/>
              <w:rPr>
                <w:rFonts w:eastAsia="Times New Roman"/>
                <w:b/>
                <w:bCs/>
                <w:sz w:val="24"/>
                <w:szCs w:val="24"/>
                <w:lang w:eastAsia="fr-FR"/>
              </w:rPr>
            </w:pPr>
            <w:r w:rsidRPr="00F27C06">
              <w:rPr>
                <w:rFonts w:eastAsia="Times New Roman"/>
                <w:b/>
                <w:bCs/>
                <w:sz w:val="24"/>
                <w:szCs w:val="24"/>
                <w:lang w:eastAsia="fr-FR"/>
              </w:rPr>
              <w:t>Métiers</w:t>
            </w:r>
          </w:p>
        </w:tc>
        <w:tc>
          <w:tcPr>
            <w:tcW w:w="2199" w:type="dxa"/>
            <w:gridSpan w:val="2"/>
            <w:tcBorders>
              <w:top w:val="single" w:sz="12" w:space="0" w:color="333399"/>
              <w:left w:val="single" w:sz="8" w:space="0" w:color="333399"/>
              <w:bottom w:val="single" w:sz="8" w:space="0" w:color="333399"/>
              <w:right w:val="single" w:sz="8" w:space="0" w:color="333399"/>
            </w:tcBorders>
            <w:shd w:val="clear" w:color="auto" w:fill="F2F2F2"/>
            <w:vAlign w:val="center"/>
          </w:tcPr>
          <w:p w:rsidR="00947D38" w:rsidRPr="00F27C06" w:rsidRDefault="00947D38" w:rsidP="00553AAC">
            <w:pPr>
              <w:spacing w:after="0" w:line="240" w:lineRule="auto"/>
              <w:jc w:val="center"/>
              <w:rPr>
                <w:rFonts w:eastAsia="Times New Roman"/>
                <w:b/>
                <w:bCs/>
                <w:sz w:val="24"/>
                <w:szCs w:val="24"/>
                <w:lang w:eastAsia="fr-FR"/>
              </w:rPr>
            </w:pPr>
            <w:r w:rsidRPr="00F27C06">
              <w:rPr>
                <w:rFonts w:eastAsia="Times New Roman"/>
                <w:b/>
                <w:bCs/>
                <w:sz w:val="24"/>
                <w:szCs w:val="24"/>
                <w:lang w:eastAsia="fr-FR"/>
              </w:rPr>
              <w:t>Effectif</w:t>
            </w:r>
          </w:p>
        </w:tc>
        <w:tc>
          <w:tcPr>
            <w:tcW w:w="2693" w:type="dxa"/>
            <w:vMerge w:val="restart"/>
            <w:tcBorders>
              <w:top w:val="single" w:sz="12" w:space="0" w:color="333399"/>
              <w:left w:val="single" w:sz="8" w:space="0" w:color="333399"/>
              <w:right w:val="single" w:sz="8" w:space="0" w:color="333399"/>
            </w:tcBorders>
            <w:shd w:val="clear" w:color="auto" w:fill="F2F2F2"/>
            <w:vAlign w:val="center"/>
            <w:hideMark/>
          </w:tcPr>
          <w:p w:rsidR="00947D38" w:rsidRPr="00F27C06" w:rsidRDefault="00947D38" w:rsidP="00553AAC">
            <w:pPr>
              <w:spacing w:after="0" w:line="240" w:lineRule="auto"/>
              <w:jc w:val="center"/>
              <w:rPr>
                <w:rFonts w:eastAsia="Times New Roman"/>
                <w:b/>
                <w:bCs/>
                <w:sz w:val="24"/>
                <w:szCs w:val="24"/>
                <w:lang w:eastAsia="fr-FR"/>
              </w:rPr>
            </w:pPr>
            <w:r w:rsidRPr="00F27C06">
              <w:rPr>
                <w:rFonts w:eastAsia="Times New Roman"/>
                <w:b/>
                <w:bCs/>
                <w:sz w:val="24"/>
                <w:szCs w:val="24"/>
                <w:lang w:eastAsia="fr-FR"/>
              </w:rPr>
              <w:t>Viviers de formateurs</w:t>
            </w:r>
          </w:p>
        </w:tc>
        <w:tc>
          <w:tcPr>
            <w:tcW w:w="4536" w:type="dxa"/>
            <w:vMerge w:val="restart"/>
            <w:tcBorders>
              <w:top w:val="single" w:sz="12" w:space="0" w:color="333399"/>
              <w:left w:val="single" w:sz="8" w:space="0" w:color="333399"/>
              <w:right w:val="single" w:sz="12" w:space="0" w:color="333399"/>
            </w:tcBorders>
            <w:shd w:val="clear" w:color="auto" w:fill="F2F2F2"/>
            <w:vAlign w:val="center"/>
            <w:hideMark/>
          </w:tcPr>
          <w:p w:rsidR="00947D38" w:rsidRPr="00F27C06" w:rsidRDefault="00947D38" w:rsidP="00553AAC">
            <w:pPr>
              <w:spacing w:after="0" w:line="240" w:lineRule="auto"/>
              <w:jc w:val="center"/>
              <w:rPr>
                <w:rFonts w:eastAsia="Times New Roman"/>
                <w:b/>
                <w:bCs/>
                <w:sz w:val="24"/>
                <w:szCs w:val="24"/>
                <w:lang w:eastAsia="fr-FR"/>
              </w:rPr>
            </w:pPr>
            <w:r w:rsidRPr="00F27C06">
              <w:rPr>
                <w:rFonts w:eastAsia="Times New Roman"/>
                <w:b/>
                <w:bCs/>
                <w:sz w:val="24"/>
                <w:szCs w:val="24"/>
                <w:lang w:eastAsia="fr-FR"/>
              </w:rPr>
              <w:t>Profils des formateurs</w:t>
            </w:r>
          </w:p>
        </w:tc>
      </w:tr>
      <w:tr w:rsidR="0065618C" w:rsidRPr="002E4773" w:rsidTr="00553AAC">
        <w:trPr>
          <w:trHeight w:val="251"/>
          <w:jc w:val="center"/>
        </w:trPr>
        <w:tc>
          <w:tcPr>
            <w:tcW w:w="1986" w:type="dxa"/>
            <w:vMerge/>
            <w:tcBorders>
              <w:left w:val="single" w:sz="12" w:space="0" w:color="333399"/>
              <w:bottom w:val="single" w:sz="12" w:space="0" w:color="333399"/>
              <w:right w:val="single" w:sz="8" w:space="0" w:color="333399"/>
            </w:tcBorders>
            <w:shd w:val="clear" w:color="auto" w:fill="F2F2F2"/>
            <w:textDirection w:val="btLr"/>
            <w:vAlign w:val="center"/>
            <w:hideMark/>
          </w:tcPr>
          <w:p w:rsidR="00947D38" w:rsidRPr="002E4773" w:rsidRDefault="00947D38" w:rsidP="00553AAC">
            <w:pPr>
              <w:spacing w:after="0" w:line="240" w:lineRule="auto"/>
              <w:ind w:left="113" w:right="113"/>
              <w:jc w:val="center"/>
              <w:rPr>
                <w:rFonts w:eastAsia="Times New Roman"/>
                <w:b/>
                <w:bCs/>
                <w:sz w:val="24"/>
                <w:szCs w:val="24"/>
                <w:highlight w:val="yellow"/>
                <w:lang w:eastAsia="fr-FR"/>
              </w:rPr>
            </w:pPr>
          </w:p>
        </w:tc>
        <w:tc>
          <w:tcPr>
            <w:tcW w:w="2195" w:type="dxa"/>
            <w:vMerge/>
            <w:tcBorders>
              <w:left w:val="single" w:sz="8" w:space="0" w:color="333399"/>
              <w:bottom w:val="single" w:sz="12" w:space="0" w:color="333399"/>
              <w:right w:val="single" w:sz="8" w:space="0" w:color="333399"/>
            </w:tcBorders>
            <w:shd w:val="clear" w:color="auto" w:fill="F2F2F2"/>
            <w:vAlign w:val="center"/>
            <w:hideMark/>
          </w:tcPr>
          <w:p w:rsidR="00947D38" w:rsidRPr="002E4773" w:rsidRDefault="00947D38" w:rsidP="00553AAC">
            <w:pPr>
              <w:spacing w:after="0" w:line="240" w:lineRule="auto"/>
              <w:jc w:val="center"/>
              <w:rPr>
                <w:rFonts w:eastAsia="Times New Roman"/>
                <w:b/>
                <w:bCs/>
                <w:sz w:val="24"/>
                <w:szCs w:val="24"/>
                <w:highlight w:val="yellow"/>
                <w:lang w:eastAsia="fr-FR"/>
              </w:rPr>
            </w:pPr>
          </w:p>
        </w:tc>
        <w:tc>
          <w:tcPr>
            <w:tcW w:w="1134" w:type="dxa"/>
            <w:tcBorders>
              <w:top w:val="single" w:sz="8" w:space="0" w:color="333399"/>
              <w:left w:val="single" w:sz="8" w:space="0" w:color="333399"/>
              <w:bottom w:val="single" w:sz="12" w:space="0" w:color="333399"/>
              <w:right w:val="single" w:sz="8" w:space="0" w:color="333399"/>
            </w:tcBorders>
            <w:shd w:val="clear" w:color="auto" w:fill="F2F2F2"/>
            <w:vAlign w:val="center"/>
          </w:tcPr>
          <w:p w:rsidR="00947D38" w:rsidRPr="00F27C06" w:rsidRDefault="00947D38" w:rsidP="00553AAC">
            <w:pPr>
              <w:spacing w:after="0" w:line="240" w:lineRule="auto"/>
              <w:jc w:val="center"/>
              <w:rPr>
                <w:rFonts w:eastAsia="Times New Roman"/>
                <w:b/>
                <w:bCs/>
                <w:sz w:val="20"/>
                <w:szCs w:val="20"/>
                <w:lang w:eastAsia="fr-FR"/>
              </w:rPr>
            </w:pPr>
            <w:r w:rsidRPr="00F27C06">
              <w:rPr>
                <w:rFonts w:eastAsia="Times New Roman"/>
                <w:b/>
                <w:bCs/>
                <w:sz w:val="20"/>
                <w:szCs w:val="20"/>
                <w:lang w:eastAsia="fr-FR"/>
              </w:rPr>
              <w:t>Oriental</w:t>
            </w:r>
          </w:p>
        </w:tc>
        <w:tc>
          <w:tcPr>
            <w:tcW w:w="1065" w:type="dxa"/>
            <w:tcBorders>
              <w:top w:val="single" w:sz="8" w:space="0" w:color="333399"/>
              <w:left w:val="single" w:sz="8" w:space="0" w:color="333399"/>
              <w:bottom w:val="single" w:sz="12" w:space="0" w:color="333399"/>
              <w:right w:val="single" w:sz="8" w:space="0" w:color="333399"/>
            </w:tcBorders>
            <w:shd w:val="clear" w:color="auto" w:fill="F2F2F2"/>
            <w:vAlign w:val="center"/>
          </w:tcPr>
          <w:p w:rsidR="00947D38" w:rsidRPr="00F27C06" w:rsidRDefault="00947D38" w:rsidP="00553AAC">
            <w:pPr>
              <w:spacing w:after="0" w:line="240" w:lineRule="auto"/>
              <w:jc w:val="center"/>
              <w:rPr>
                <w:rFonts w:eastAsia="Times New Roman"/>
                <w:b/>
                <w:bCs/>
                <w:sz w:val="20"/>
                <w:szCs w:val="20"/>
                <w:lang w:eastAsia="fr-FR"/>
              </w:rPr>
            </w:pPr>
            <w:r w:rsidRPr="00F27C06">
              <w:rPr>
                <w:rFonts w:eastAsia="Times New Roman"/>
                <w:b/>
                <w:bCs/>
                <w:sz w:val="20"/>
                <w:szCs w:val="20"/>
                <w:lang w:eastAsia="fr-FR"/>
              </w:rPr>
              <w:t>Tanger Tétouan</w:t>
            </w:r>
          </w:p>
        </w:tc>
        <w:tc>
          <w:tcPr>
            <w:tcW w:w="2693" w:type="dxa"/>
            <w:vMerge/>
            <w:tcBorders>
              <w:left w:val="single" w:sz="8" w:space="0" w:color="333399"/>
              <w:bottom w:val="single" w:sz="12" w:space="0" w:color="333399"/>
              <w:right w:val="single" w:sz="8" w:space="0" w:color="333399"/>
            </w:tcBorders>
            <w:shd w:val="clear" w:color="auto" w:fill="F2F2F2"/>
            <w:vAlign w:val="center"/>
            <w:hideMark/>
          </w:tcPr>
          <w:p w:rsidR="00947D38" w:rsidRPr="002E4773" w:rsidRDefault="00947D38" w:rsidP="00553AAC">
            <w:pPr>
              <w:spacing w:after="0" w:line="240" w:lineRule="auto"/>
              <w:jc w:val="center"/>
              <w:rPr>
                <w:rFonts w:eastAsia="Times New Roman"/>
                <w:b/>
                <w:bCs/>
                <w:sz w:val="24"/>
                <w:szCs w:val="24"/>
                <w:highlight w:val="yellow"/>
                <w:lang w:eastAsia="fr-FR"/>
              </w:rPr>
            </w:pPr>
          </w:p>
        </w:tc>
        <w:tc>
          <w:tcPr>
            <w:tcW w:w="4536" w:type="dxa"/>
            <w:vMerge/>
            <w:tcBorders>
              <w:left w:val="single" w:sz="8" w:space="0" w:color="333399"/>
              <w:bottom w:val="single" w:sz="12" w:space="0" w:color="333399"/>
              <w:right w:val="single" w:sz="12" w:space="0" w:color="333399"/>
            </w:tcBorders>
            <w:shd w:val="clear" w:color="auto" w:fill="F2F2F2"/>
            <w:vAlign w:val="center"/>
            <w:hideMark/>
          </w:tcPr>
          <w:p w:rsidR="00947D38" w:rsidRPr="002E4773" w:rsidRDefault="00947D38" w:rsidP="00553AAC">
            <w:pPr>
              <w:spacing w:after="0" w:line="240" w:lineRule="auto"/>
              <w:jc w:val="center"/>
              <w:rPr>
                <w:rFonts w:eastAsia="Times New Roman"/>
                <w:b/>
                <w:bCs/>
                <w:sz w:val="24"/>
                <w:szCs w:val="24"/>
                <w:highlight w:val="yellow"/>
                <w:lang w:eastAsia="fr-FR"/>
              </w:rPr>
            </w:pPr>
          </w:p>
        </w:tc>
      </w:tr>
      <w:tr w:rsidR="0065618C" w:rsidRPr="002E4773" w:rsidTr="00553AAC">
        <w:trPr>
          <w:trHeight w:val="720"/>
          <w:jc w:val="center"/>
        </w:trPr>
        <w:tc>
          <w:tcPr>
            <w:tcW w:w="1986" w:type="dxa"/>
            <w:tcBorders>
              <w:top w:val="single" w:sz="12" w:space="0" w:color="333399"/>
              <w:left w:val="single" w:sz="12" w:space="0" w:color="333399"/>
              <w:bottom w:val="single" w:sz="8" w:space="0" w:color="333399"/>
              <w:right w:val="single" w:sz="8" w:space="0" w:color="333399"/>
            </w:tcBorders>
            <w:shd w:val="clear" w:color="000000" w:fill="FFFFFF"/>
            <w:vAlign w:val="center"/>
            <w:hideMark/>
          </w:tcPr>
          <w:p w:rsidR="00947D38" w:rsidRPr="00F27C06" w:rsidRDefault="00724E4D" w:rsidP="00553AAC">
            <w:pPr>
              <w:pStyle w:val="Paragraphe"/>
              <w:spacing w:before="40" w:after="40" w:line="300" w:lineRule="atLeast"/>
              <w:ind w:left="0"/>
              <w:jc w:val="center"/>
              <w:rPr>
                <w:rFonts w:cs="Comic Sans MS"/>
                <w:b/>
                <w:bCs/>
                <w:color w:val="000000"/>
              </w:rPr>
            </w:pPr>
            <w:r w:rsidRPr="00F27C06">
              <w:rPr>
                <w:rFonts w:cs="Comic Sans MS"/>
                <w:b/>
                <w:bCs/>
                <w:color w:val="000000"/>
              </w:rPr>
              <w:t xml:space="preserve">Energie </w:t>
            </w:r>
          </w:p>
        </w:tc>
        <w:tc>
          <w:tcPr>
            <w:tcW w:w="2195"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947D38" w:rsidRPr="00724E4D" w:rsidRDefault="007D670D" w:rsidP="00553AAC">
            <w:pPr>
              <w:pStyle w:val="Paragraphe"/>
              <w:spacing w:before="40" w:after="40" w:line="300" w:lineRule="atLeast"/>
              <w:ind w:left="0"/>
              <w:jc w:val="center"/>
              <w:rPr>
                <w:rFonts w:cs="Comic Sans MS"/>
                <w:color w:val="000000"/>
              </w:rPr>
            </w:pPr>
            <w:r w:rsidRPr="00F27C06">
              <w:rPr>
                <w:rFonts w:cs="Comic Sans MS"/>
                <w:b/>
                <w:bCs/>
                <w:color w:val="000000"/>
              </w:rPr>
              <w:t xml:space="preserve">Conseiller </w:t>
            </w:r>
            <w:r w:rsidR="00947D38" w:rsidRPr="00F27C06">
              <w:rPr>
                <w:rFonts w:cs="Comic Sans MS"/>
                <w:b/>
                <w:bCs/>
                <w:color w:val="000000"/>
              </w:rPr>
              <w:t>Techni</w:t>
            </w:r>
            <w:r w:rsidRPr="00F27C06">
              <w:rPr>
                <w:rFonts w:cs="Comic Sans MS"/>
                <w:b/>
                <w:bCs/>
                <w:color w:val="000000"/>
              </w:rPr>
              <w:t>que</w:t>
            </w:r>
            <w:r>
              <w:rPr>
                <w:rFonts w:cs="Comic Sans MS"/>
                <w:color w:val="000000"/>
              </w:rPr>
              <w:t xml:space="preserve"> </w:t>
            </w:r>
            <w:r w:rsidR="00947D38" w:rsidRPr="00724E4D">
              <w:rPr>
                <w:rFonts w:cs="Comic Sans MS"/>
                <w:color w:val="000000"/>
              </w:rPr>
              <w:t>en Efficacité Energétique</w:t>
            </w:r>
          </w:p>
        </w:tc>
        <w:tc>
          <w:tcPr>
            <w:tcW w:w="113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947D38" w:rsidRPr="00724E4D" w:rsidRDefault="00947D38" w:rsidP="00553AAC">
            <w:pPr>
              <w:jc w:val="center"/>
              <w:rPr>
                <w:sz w:val="20"/>
                <w:szCs w:val="20"/>
              </w:rPr>
            </w:pPr>
            <w:r w:rsidRPr="00724E4D">
              <w:rPr>
                <w:sz w:val="20"/>
                <w:szCs w:val="20"/>
              </w:rPr>
              <w:t>16</w:t>
            </w:r>
          </w:p>
        </w:tc>
        <w:tc>
          <w:tcPr>
            <w:tcW w:w="1065"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947D38" w:rsidRPr="00724E4D" w:rsidRDefault="00947D38" w:rsidP="00553AAC">
            <w:pPr>
              <w:jc w:val="center"/>
              <w:rPr>
                <w:sz w:val="20"/>
                <w:szCs w:val="20"/>
              </w:rPr>
            </w:pPr>
            <w:r w:rsidRPr="00724E4D">
              <w:rPr>
                <w:sz w:val="20"/>
                <w:szCs w:val="20"/>
              </w:rPr>
              <w:t>15</w:t>
            </w:r>
          </w:p>
        </w:tc>
        <w:tc>
          <w:tcPr>
            <w:tcW w:w="2693"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947D38" w:rsidRPr="00724E4D" w:rsidRDefault="00947D38" w:rsidP="00553AAC">
            <w:pPr>
              <w:pStyle w:val="Paragraphe"/>
              <w:spacing w:line="300" w:lineRule="atLeast"/>
              <w:ind w:left="0"/>
              <w:jc w:val="left"/>
              <w:rPr>
                <w:rFonts w:cs="Comic Sans MS"/>
                <w:color w:val="000000"/>
              </w:rPr>
            </w:pPr>
            <w:r w:rsidRPr="00724E4D">
              <w:rPr>
                <w:rFonts w:cs="Comic Sans MS"/>
                <w:color w:val="000000"/>
              </w:rPr>
              <w:t>E</w:t>
            </w:r>
            <w:r w:rsidR="00724E4D" w:rsidRPr="00724E4D">
              <w:rPr>
                <w:rFonts w:cs="Comic Sans MS"/>
                <w:color w:val="000000"/>
              </w:rPr>
              <w:t xml:space="preserve">tablissements de </w:t>
            </w:r>
            <w:r w:rsidRPr="00724E4D">
              <w:rPr>
                <w:rFonts w:cs="Comic Sans MS"/>
                <w:color w:val="000000"/>
              </w:rPr>
              <w:t>F</w:t>
            </w:r>
            <w:r w:rsidR="00724E4D" w:rsidRPr="00724E4D">
              <w:rPr>
                <w:rFonts w:cs="Comic Sans MS"/>
                <w:color w:val="000000"/>
              </w:rPr>
              <w:t xml:space="preserve">ormations </w:t>
            </w:r>
            <w:r w:rsidRPr="00724E4D">
              <w:rPr>
                <w:rFonts w:cs="Comic Sans MS"/>
                <w:color w:val="000000"/>
              </w:rPr>
              <w:t>P</w:t>
            </w:r>
            <w:r w:rsidR="00724E4D" w:rsidRPr="00724E4D">
              <w:rPr>
                <w:rFonts w:cs="Comic Sans MS"/>
                <w:color w:val="000000"/>
              </w:rPr>
              <w:t>rofessionnelles</w:t>
            </w:r>
            <w:r w:rsidRPr="00724E4D">
              <w:rPr>
                <w:rFonts w:cs="Comic Sans MS"/>
                <w:color w:val="000000"/>
              </w:rPr>
              <w:t xml:space="preserve"> de l’OFPPT </w:t>
            </w:r>
          </w:p>
        </w:tc>
        <w:tc>
          <w:tcPr>
            <w:tcW w:w="4536" w:type="dxa"/>
            <w:tcBorders>
              <w:top w:val="single" w:sz="12" w:space="0" w:color="333399"/>
              <w:left w:val="single" w:sz="8" w:space="0" w:color="333399"/>
              <w:bottom w:val="single" w:sz="8" w:space="0" w:color="333399"/>
              <w:right w:val="single" w:sz="12" w:space="0" w:color="333399"/>
            </w:tcBorders>
            <w:shd w:val="clear" w:color="000000" w:fill="FFFFFF"/>
            <w:vAlign w:val="center"/>
            <w:hideMark/>
          </w:tcPr>
          <w:p w:rsidR="00947D38" w:rsidRPr="00724E4D" w:rsidRDefault="00947D38" w:rsidP="00553AAC">
            <w:pPr>
              <w:pStyle w:val="Paragraphe"/>
              <w:spacing w:before="40" w:after="40" w:line="300" w:lineRule="atLeast"/>
              <w:ind w:left="0"/>
              <w:jc w:val="left"/>
              <w:rPr>
                <w:rFonts w:cs="Comic Sans MS"/>
                <w:color w:val="000000"/>
              </w:rPr>
            </w:pPr>
            <w:r w:rsidRPr="00724E4D">
              <w:rPr>
                <w:rFonts w:cs="Comic Sans MS"/>
                <w:color w:val="000000"/>
              </w:rPr>
              <w:t>Ingénieurs formateurs en Génie Electrique formant dans leurs domaines respectifs</w:t>
            </w:r>
          </w:p>
        </w:tc>
      </w:tr>
      <w:tr w:rsidR="0065618C" w:rsidRPr="002E4773" w:rsidTr="00553AAC">
        <w:trPr>
          <w:trHeight w:val="1275"/>
          <w:jc w:val="center"/>
        </w:trPr>
        <w:tc>
          <w:tcPr>
            <w:tcW w:w="1986" w:type="dxa"/>
            <w:vMerge w:val="restart"/>
            <w:tcBorders>
              <w:top w:val="single" w:sz="8" w:space="0" w:color="333399"/>
              <w:left w:val="single" w:sz="12" w:space="0" w:color="333399"/>
              <w:right w:val="single" w:sz="8" w:space="0" w:color="333399"/>
            </w:tcBorders>
            <w:shd w:val="clear" w:color="000000" w:fill="FFFFFF"/>
            <w:vAlign w:val="center"/>
            <w:hideMark/>
          </w:tcPr>
          <w:p w:rsidR="002A2AA9" w:rsidRPr="00F27C06" w:rsidRDefault="00724E4D" w:rsidP="00553AAC">
            <w:pPr>
              <w:jc w:val="center"/>
              <w:rPr>
                <w:rFonts w:eastAsia="Times New Roman"/>
                <w:b/>
                <w:bCs/>
                <w:sz w:val="20"/>
                <w:szCs w:val="20"/>
                <w:lang w:eastAsia="fr-FR"/>
              </w:rPr>
            </w:pPr>
            <w:r w:rsidRPr="00F27C06">
              <w:rPr>
                <w:rFonts w:eastAsia="Times New Roman"/>
                <w:b/>
                <w:bCs/>
                <w:sz w:val="20"/>
                <w:szCs w:val="20"/>
                <w:lang w:eastAsia="fr-FR"/>
              </w:rPr>
              <w:t>Eau et Assainissement</w:t>
            </w:r>
          </w:p>
        </w:tc>
        <w:tc>
          <w:tcPr>
            <w:tcW w:w="2195"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A2AA9" w:rsidRPr="00724E4D" w:rsidRDefault="007D670D" w:rsidP="00553AAC">
            <w:pPr>
              <w:pStyle w:val="Paragraphe"/>
              <w:spacing w:before="60" w:after="60" w:line="300" w:lineRule="atLeast"/>
              <w:ind w:left="0"/>
              <w:jc w:val="center"/>
              <w:rPr>
                <w:rFonts w:cs="Comic Sans MS"/>
                <w:color w:val="000000"/>
              </w:rPr>
            </w:pPr>
            <w:r w:rsidRPr="00F27C06">
              <w:rPr>
                <w:rFonts w:cs="Comic Sans MS"/>
                <w:b/>
                <w:bCs/>
                <w:color w:val="000000"/>
              </w:rPr>
              <w:t>Chef d’exploitation</w:t>
            </w:r>
            <w:r>
              <w:rPr>
                <w:rFonts w:cs="Comic Sans MS"/>
                <w:color w:val="000000"/>
              </w:rPr>
              <w:t xml:space="preserve"> </w:t>
            </w:r>
            <w:r w:rsidR="002A2AA9" w:rsidRPr="00724E4D">
              <w:rPr>
                <w:rFonts w:cs="Comic Sans MS"/>
                <w:color w:val="000000"/>
              </w:rPr>
              <w:t xml:space="preserve">en </w:t>
            </w:r>
            <w:r w:rsidR="009B06A1" w:rsidRPr="00724E4D">
              <w:rPr>
                <w:rFonts w:cs="Comic Sans MS"/>
                <w:color w:val="000000"/>
              </w:rPr>
              <w:t>T</w:t>
            </w:r>
            <w:r w:rsidR="002A2AA9" w:rsidRPr="00724E4D">
              <w:rPr>
                <w:rFonts w:cs="Comic Sans MS"/>
                <w:color w:val="000000"/>
              </w:rPr>
              <w:t>raitement des eaux</w:t>
            </w:r>
          </w:p>
        </w:tc>
        <w:tc>
          <w:tcPr>
            <w:tcW w:w="1134"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A2AA9" w:rsidRPr="00724E4D" w:rsidRDefault="002A2AA9" w:rsidP="00553AAC">
            <w:pPr>
              <w:jc w:val="center"/>
              <w:rPr>
                <w:sz w:val="20"/>
                <w:szCs w:val="20"/>
              </w:rPr>
            </w:pPr>
            <w:r w:rsidRPr="00724E4D">
              <w:rPr>
                <w:sz w:val="20"/>
                <w:szCs w:val="20"/>
              </w:rPr>
              <w:t>3</w:t>
            </w:r>
          </w:p>
        </w:tc>
        <w:tc>
          <w:tcPr>
            <w:tcW w:w="1065"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A2AA9" w:rsidRPr="00724E4D" w:rsidRDefault="002A2AA9" w:rsidP="00553AAC">
            <w:pPr>
              <w:jc w:val="center"/>
              <w:rPr>
                <w:sz w:val="20"/>
                <w:szCs w:val="20"/>
              </w:rPr>
            </w:pPr>
            <w:r w:rsidRPr="00724E4D">
              <w:rPr>
                <w:sz w:val="20"/>
                <w:szCs w:val="20"/>
              </w:rPr>
              <w:t>3</w:t>
            </w:r>
          </w:p>
        </w:tc>
        <w:tc>
          <w:tcPr>
            <w:tcW w:w="2693"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A2AA9" w:rsidRPr="00724E4D" w:rsidRDefault="002A2AA9" w:rsidP="00553AAC">
            <w:pPr>
              <w:pStyle w:val="Paragraphe"/>
              <w:spacing w:line="300" w:lineRule="atLeast"/>
              <w:ind w:left="0"/>
              <w:jc w:val="left"/>
              <w:rPr>
                <w:rFonts w:cs="Comic Sans MS"/>
                <w:color w:val="000000"/>
              </w:rPr>
            </w:pPr>
            <w:r w:rsidRPr="00724E4D">
              <w:rPr>
                <w:rFonts w:cs="Comic Sans MS"/>
                <w:color w:val="000000"/>
              </w:rPr>
              <w:t xml:space="preserve">Enseignants dans les </w:t>
            </w:r>
            <w:r w:rsidR="00724E4D" w:rsidRPr="00724E4D">
              <w:rPr>
                <w:rFonts w:cs="Comic Sans MS"/>
                <w:color w:val="000000"/>
              </w:rPr>
              <w:t xml:space="preserve">Facultés des </w:t>
            </w:r>
            <w:r w:rsidRPr="00724E4D">
              <w:rPr>
                <w:rFonts w:cs="Comic Sans MS"/>
                <w:color w:val="000000"/>
              </w:rPr>
              <w:t>Sciences</w:t>
            </w:r>
            <w:r w:rsidR="00724E4D" w:rsidRPr="00724E4D">
              <w:rPr>
                <w:rFonts w:cs="Comic Sans MS"/>
                <w:color w:val="000000"/>
              </w:rPr>
              <w:t xml:space="preserve"> et les </w:t>
            </w:r>
            <w:r w:rsidRPr="00724E4D">
              <w:rPr>
                <w:rFonts w:cs="Comic Sans MS"/>
                <w:color w:val="000000"/>
              </w:rPr>
              <w:t>E</w:t>
            </w:r>
            <w:r w:rsidR="00724E4D" w:rsidRPr="00724E4D">
              <w:rPr>
                <w:rFonts w:cs="Comic Sans MS"/>
                <w:color w:val="000000"/>
              </w:rPr>
              <w:t>coles Supérieures de Technologies (EST)</w:t>
            </w:r>
          </w:p>
        </w:tc>
        <w:tc>
          <w:tcPr>
            <w:tcW w:w="4536" w:type="dxa"/>
            <w:tcBorders>
              <w:top w:val="single" w:sz="8" w:space="0" w:color="333399"/>
              <w:left w:val="single" w:sz="8" w:space="0" w:color="333399"/>
              <w:bottom w:val="single" w:sz="8" w:space="0" w:color="333399"/>
              <w:right w:val="single" w:sz="12" w:space="0" w:color="333399"/>
            </w:tcBorders>
            <w:shd w:val="clear" w:color="000000" w:fill="FFFFFF"/>
            <w:vAlign w:val="center"/>
            <w:hideMark/>
          </w:tcPr>
          <w:p w:rsidR="002A2AA9" w:rsidRPr="00724E4D" w:rsidRDefault="002A2AA9" w:rsidP="00553AAC">
            <w:pPr>
              <w:pStyle w:val="Paragraphe"/>
              <w:spacing w:before="40" w:after="40" w:line="300" w:lineRule="atLeast"/>
              <w:ind w:left="0"/>
              <w:jc w:val="left"/>
              <w:rPr>
                <w:rFonts w:cs="Comic Sans MS"/>
                <w:color w:val="000000"/>
              </w:rPr>
            </w:pPr>
            <w:r w:rsidRPr="00724E4D">
              <w:rPr>
                <w:rFonts w:cs="Comic Sans MS"/>
                <w:color w:val="000000"/>
              </w:rPr>
              <w:t xml:space="preserve">Enseignants dans les filières des </w:t>
            </w:r>
            <w:r w:rsidR="00724E4D" w:rsidRPr="00724E4D">
              <w:rPr>
                <w:rFonts w:cs="Comic Sans MS"/>
                <w:color w:val="000000"/>
              </w:rPr>
              <w:t>S</w:t>
            </w:r>
            <w:r w:rsidRPr="00724E4D">
              <w:rPr>
                <w:rFonts w:cs="Comic Sans MS"/>
                <w:color w:val="000000"/>
              </w:rPr>
              <w:t>ciences de l’eau, Génie sanitaire ou Chimie de l’eau formant dans les spécialités liées au traitement  des eaux</w:t>
            </w:r>
          </w:p>
        </w:tc>
      </w:tr>
      <w:tr w:rsidR="0065618C" w:rsidRPr="002E4773" w:rsidTr="00553AAC">
        <w:trPr>
          <w:trHeight w:val="765"/>
          <w:jc w:val="center"/>
        </w:trPr>
        <w:tc>
          <w:tcPr>
            <w:tcW w:w="1986" w:type="dxa"/>
            <w:vMerge/>
            <w:tcBorders>
              <w:left w:val="single" w:sz="12" w:space="0" w:color="333399"/>
              <w:bottom w:val="single" w:sz="12" w:space="0" w:color="333399"/>
              <w:right w:val="single" w:sz="8" w:space="0" w:color="333399"/>
            </w:tcBorders>
            <w:shd w:val="clear" w:color="000000" w:fill="FFFFFF"/>
            <w:vAlign w:val="center"/>
            <w:hideMark/>
          </w:tcPr>
          <w:p w:rsidR="002A2AA9" w:rsidRPr="00F27C06" w:rsidRDefault="002A2AA9" w:rsidP="00553AAC">
            <w:pPr>
              <w:spacing w:after="0" w:line="240" w:lineRule="auto"/>
              <w:jc w:val="center"/>
              <w:rPr>
                <w:rFonts w:eastAsia="Times New Roman"/>
                <w:b/>
                <w:bCs/>
                <w:sz w:val="20"/>
                <w:szCs w:val="20"/>
                <w:lang w:eastAsia="fr-FR"/>
              </w:rPr>
            </w:pPr>
          </w:p>
        </w:tc>
        <w:tc>
          <w:tcPr>
            <w:tcW w:w="2195"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A2AA9" w:rsidRPr="00724E4D" w:rsidRDefault="007D670D" w:rsidP="00553AAC">
            <w:pPr>
              <w:pStyle w:val="Paragraphe"/>
              <w:spacing w:before="60" w:after="60" w:line="300" w:lineRule="atLeast"/>
              <w:ind w:left="0"/>
              <w:jc w:val="center"/>
              <w:rPr>
                <w:rFonts w:cs="Comic Sans MS"/>
                <w:color w:val="000000"/>
              </w:rPr>
            </w:pPr>
            <w:r w:rsidRPr="00F27C06">
              <w:rPr>
                <w:rFonts w:cs="Comic Sans MS"/>
                <w:b/>
                <w:bCs/>
                <w:color w:val="000000"/>
              </w:rPr>
              <w:t>Chef de maintenance</w:t>
            </w:r>
            <w:r>
              <w:rPr>
                <w:rFonts w:cs="Comic Sans MS"/>
                <w:color w:val="000000"/>
              </w:rPr>
              <w:t xml:space="preserve"> d’une STEPE</w:t>
            </w:r>
          </w:p>
        </w:tc>
        <w:tc>
          <w:tcPr>
            <w:tcW w:w="1134"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A2AA9" w:rsidRPr="00724E4D" w:rsidRDefault="002A2AA9" w:rsidP="00553AAC">
            <w:pPr>
              <w:jc w:val="center"/>
              <w:rPr>
                <w:sz w:val="20"/>
                <w:szCs w:val="20"/>
              </w:rPr>
            </w:pPr>
            <w:r w:rsidRPr="00724E4D">
              <w:rPr>
                <w:sz w:val="20"/>
                <w:szCs w:val="20"/>
              </w:rPr>
              <w:t>3</w:t>
            </w:r>
          </w:p>
        </w:tc>
        <w:tc>
          <w:tcPr>
            <w:tcW w:w="1065"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A2AA9" w:rsidRPr="00724E4D" w:rsidRDefault="002A2AA9" w:rsidP="00553AAC">
            <w:pPr>
              <w:jc w:val="center"/>
              <w:rPr>
                <w:sz w:val="20"/>
                <w:szCs w:val="20"/>
              </w:rPr>
            </w:pPr>
            <w:r w:rsidRPr="00724E4D">
              <w:rPr>
                <w:sz w:val="20"/>
                <w:szCs w:val="20"/>
              </w:rPr>
              <w:t>3</w:t>
            </w:r>
          </w:p>
        </w:tc>
        <w:tc>
          <w:tcPr>
            <w:tcW w:w="2693"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A2AA9" w:rsidRPr="00724E4D" w:rsidRDefault="00724E4D" w:rsidP="00553AAC">
            <w:pPr>
              <w:pStyle w:val="Paragraphe"/>
              <w:spacing w:line="300" w:lineRule="atLeast"/>
              <w:ind w:left="0"/>
              <w:jc w:val="left"/>
              <w:rPr>
                <w:rFonts w:cs="Comic Sans MS"/>
                <w:color w:val="000000"/>
              </w:rPr>
            </w:pPr>
            <w:r w:rsidRPr="00724E4D">
              <w:rPr>
                <w:rFonts w:cs="Comic Sans MS"/>
                <w:color w:val="000000"/>
              </w:rPr>
              <w:t>Etablissements de Formations Professionnelles de l’OFPPT</w:t>
            </w:r>
          </w:p>
        </w:tc>
        <w:tc>
          <w:tcPr>
            <w:tcW w:w="4536" w:type="dxa"/>
            <w:tcBorders>
              <w:top w:val="single" w:sz="8" w:space="0" w:color="333399"/>
              <w:left w:val="single" w:sz="8" w:space="0" w:color="333399"/>
              <w:bottom w:val="single" w:sz="12" w:space="0" w:color="333399"/>
              <w:right w:val="single" w:sz="12" w:space="0" w:color="333399"/>
            </w:tcBorders>
            <w:shd w:val="clear" w:color="000000" w:fill="FFFFFF"/>
            <w:vAlign w:val="center"/>
            <w:hideMark/>
          </w:tcPr>
          <w:p w:rsidR="002A2AA9" w:rsidRPr="00724E4D" w:rsidRDefault="002A2AA9" w:rsidP="00553AAC">
            <w:pPr>
              <w:pStyle w:val="Paragraphe"/>
              <w:spacing w:before="40" w:after="40" w:line="300" w:lineRule="atLeast"/>
              <w:ind w:left="0"/>
              <w:jc w:val="left"/>
              <w:rPr>
                <w:rFonts w:cs="Comic Sans MS"/>
                <w:color w:val="000000"/>
              </w:rPr>
            </w:pPr>
            <w:r w:rsidRPr="00724E4D">
              <w:rPr>
                <w:rFonts w:cs="Comic Sans MS"/>
                <w:color w:val="000000"/>
              </w:rPr>
              <w:t>Ingénieurs en Génie Electrique  opérant dans leurs domaines respectifs</w:t>
            </w:r>
          </w:p>
        </w:tc>
      </w:tr>
      <w:tr w:rsidR="0065618C" w:rsidRPr="002E4773" w:rsidTr="00553AAC">
        <w:trPr>
          <w:trHeight w:val="720"/>
          <w:jc w:val="center"/>
        </w:trPr>
        <w:tc>
          <w:tcPr>
            <w:tcW w:w="1986" w:type="dxa"/>
            <w:tcBorders>
              <w:top w:val="single" w:sz="12" w:space="0" w:color="333399"/>
              <w:left w:val="single" w:sz="12" w:space="0" w:color="333399"/>
              <w:bottom w:val="single" w:sz="8" w:space="0" w:color="333399"/>
              <w:right w:val="single" w:sz="8" w:space="0" w:color="333399"/>
            </w:tcBorders>
            <w:shd w:val="clear" w:color="000000" w:fill="FFFFFF"/>
            <w:vAlign w:val="center"/>
            <w:hideMark/>
          </w:tcPr>
          <w:p w:rsidR="00947D38" w:rsidRPr="00F27C06" w:rsidRDefault="00724E4D" w:rsidP="00553AAC">
            <w:pPr>
              <w:spacing w:after="0" w:line="240" w:lineRule="auto"/>
              <w:jc w:val="center"/>
              <w:rPr>
                <w:rFonts w:eastAsia="Times New Roman"/>
                <w:b/>
                <w:bCs/>
                <w:sz w:val="20"/>
                <w:szCs w:val="20"/>
                <w:lang w:eastAsia="fr-FR"/>
              </w:rPr>
            </w:pPr>
            <w:r w:rsidRPr="00F27C06">
              <w:rPr>
                <w:rFonts w:eastAsia="Times New Roman"/>
                <w:b/>
                <w:bCs/>
                <w:sz w:val="20"/>
                <w:szCs w:val="20"/>
                <w:lang w:eastAsia="fr-FR"/>
              </w:rPr>
              <w:t>Ecotourisme</w:t>
            </w:r>
          </w:p>
        </w:tc>
        <w:tc>
          <w:tcPr>
            <w:tcW w:w="2195"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F27C06" w:rsidRDefault="00947D38" w:rsidP="00553AAC">
            <w:pPr>
              <w:pStyle w:val="Paragraphe"/>
              <w:spacing w:before="60" w:after="60" w:line="300" w:lineRule="atLeast"/>
              <w:ind w:left="0"/>
              <w:jc w:val="center"/>
              <w:rPr>
                <w:rFonts w:cs="Comic Sans MS"/>
                <w:color w:val="000000"/>
              </w:rPr>
            </w:pPr>
            <w:r w:rsidRPr="00F27C06">
              <w:rPr>
                <w:rFonts w:cs="Comic Sans MS"/>
                <w:b/>
                <w:bCs/>
                <w:color w:val="000000"/>
              </w:rPr>
              <w:t>Animateur</w:t>
            </w:r>
            <w:r w:rsidRPr="00A73531">
              <w:rPr>
                <w:rFonts w:cs="Comic Sans MS"/>
                <w:color w:val="000000"/>
              </w:rPr>
              <w:t xml:space="preserve"> </w:t>
            </w:r>
          </w:p>
          <w:p w:rsidR="00947D38" w:rsidRPr="00A73531" w:rsidRDefault="00947D38" w:rsidP="00553AAC">
            <w:pPr>
              <w:pStyle w:val="Paragraphe"/>
              <w:spacing w:before="60" w:after="60" w:line="300" w:lineRule="atLeast"/>
              <w:ind w:left="0"/>
              <w:jc w:val="center"/>
              <w:rPr>
                <w:rFonts w:cs="Comic Sans MS"/>
                <w:color w:val="000000"/>
              </w:rPr>
            </w:pPr>
            <w:r w:rsidRPr="00A73531">
              <w:rPr>
                <w:rFonts w:cs="Comic Sans MS"/>
                <w:color w:val="000000"/>
              </w:rPr>
              <w:t>éco-interprète</w:t>
            </w:r>
          </w:p>
        </w:tc>
        <w:tc>
          <w:tcPr>
            <w:tcW w:w="1134"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947D38" w:rsidRPr="00A73531" w:rsidRDefault="00947D38" w:rsidP="00553AAC">
            <w:pPr>
              <w:jc w:val="center"/>
              <w:rPr>
                <w:sz w:val="20"/>
                <w:szCs w:val="20"/>
              </w:rPr>
            </w:pPr>
            <w:r w:rsidRPr="00A73531">
              <w:rPr>
                <w:sz w:val="20"/>
                <w:szCs w:val="20"/>
              </w:rPr>
              <w:t>1</w:t>
            </w:r>
          </w:p>
        </w:tc>
        <w:tc>
          <w:tcPr>
            <w:tcW w:w="1065" w:type="dxa"/>
            <w:tcBorders>
              <w:top w:val="single" w:sz="12" w:space="0" w:color="333399"/>
              <w:left w:val="single" w:sz="8" w:space="0" w:color="333399"/>
              <w:bottom w:val="single" w:sz="8" w:space="0" w:color="333399"/>
              <w:right w:val="single" w:sz="8" w:space="0" w:color="333399"/>
            </w:tcBorders>
            <w:shd w:val="clear" w:color="000000" w:fill="FFFFFF"/>
            <w:vAlign w:val="center"/>
          </w:tcPr>
          <w:p w:rsidR="00947D38" w:rsidRPr="00A73531" w:rsidRDefault="00947D38" w:rsidP="00553AAC">
            <w:pPr>
              <w:jc w:val="center"/>
              <w:rPr>
                <w:sz w:val="20"/>
                <w:szCs w:val="20"/>
              </w:rPr>
            </w:pPr>
            <w:r w:rsidRPr="00A73531">
              <w:rPr>
                <w:sz w:val="20"/>
                <w:szCs w:val="20"/>
              </w:rPr>
              <w:t>2</w:t>
            </w:r>
          </w:p>
        </w:tc>
        <w:tc>
          <w:tcPr>
            <w:tcW w:w="2693" w:type="dxa"/>
            <w:tcBorders>
              <w:top w:val="single" w:sz="12" w:space="0" w:color="333399"/>
              <w:left w:val="single" w:sz="8" w:space="0" w:color="333399"/>
              <w:bottom w:val="single" w:sz="8" w:space="0" w:color="333399"/>
              <w:right w:val="single" w:sz="8" w:space="0" w:color="333399"/>
            </w:tcBorders>
            <w:shd w:val="clear" w:color="000000" w:fill="FFFFFF"/>
            <w:vAlign w:val="center"/>
            <w:hideMark/>
          </w:tcPr>
          <w:p w:rsidR="00947D38" w:rsidRPr="00A73531" w:rsidRDefault="00A73531" w:rsidP="00553AAC">
            <w:pPr>
              <w:pStyle w:val="Paragraphe"/>
              <w:spacing w:line="300" w:lineRule="atLeast"/>
              <w:ind w:left="0"/>
              <w:jc w:val="left"/>
              <w:rPr>
                <w:rFonts w:cs="Comic Sans MS"/>
                <w:color w:val="000000"/>
              </w:rPr>
            </w:pPr>
            <w:r w:rsidRPr="00724E4D">
              <w:rPr>
                <w:rFonts w:cs="Comic Sans MS"/>
                <w:color w:val="000000"/>
              </w:rPr>
              <w:t>Etablissements de Formations Professionnelles de l’OFPPT</w:t>
            </w:r>
          </w:p>
        </w:tc>
        <w:tc>
          <w:tcPr>
            <w:tcW w:w="4536" w:type="dxa"/>
            <w:tcBorders>
              <w:top w:val="single" w:sz="12" w:space="0" w:color="333399"/>
              <w:left w:val="single" w:sz="8" w:space="0" w:color="333399"/>
              <w:bottom w:val="single" w:sz="8" w:space="0" w:color="333399"/>
              <w:right w:val="single" w:sz="12" w:space="0" w:color="333399"/>
            </w:tcBorders>
            <w:shd w:val="clear" w:color="000000" w:fill="FFFFFF"/>
            <w:vAlign w:val="center"/>
            <w:hideMark/>
          </w:tcPr>
          <w:p w:rsidR="00947D38" w:rsidRPr="00A73531" w:rsidRDefault="00FB65E3" w:rsidP="00553AAC">
            <w:pPr>
              <w:pStyle w:val="Paragraphe"/>
              <w:spacing w:before="40" w:after="40" w:line="300" w:lineRule="atLeast"/>
              <w:ind w:left="0"/>
              <w:jc w:val="left"/>
              <w:rPr>
                <w:rFonts w:cs="Comic Sans MS"/>
                <w:color w:val="000000"/>
              </w:rPr>
            </w:pPr>
            <w:r w:rsidRPr="00A73531">
              <w:rPr>
                <w:rFonts w:cs="Comic Sans MS"/>
                <w:color w:val="000000"/>
              </w:rPr>
              <w:t>F</w:t>
            </w:r>
            <w:r w:rsidR="00947D38" w:rsidRPr="00A73531">
              <w:rPr>
                <w:rFonts w:cs="Comic Sans MS"/>
                <w:color w:val="000000"/>
              </w:rPr>
              <w:t xml:space="preserve">ormateurs </w:t>
            </w:r>
            <w:r w:rsidRPr="00A73531">
              <w:rPr>
                <w:rFonts w:cs="Comic Sans MS"/>
                <w:color w:val="000000"/>
              </w:rPr>
              <w:t>formant dans le</w:t>
            </w:r>
            <w:r w:rsidR="00947D38" w:rsidRPr="00A73531">
              <w:rPr>
                <w:rFonts w:cs="Comic Sans MS"/>
                <w:color w:val="000000"/>
              </w:rPr>
              <w:t xml:space="preserve">s domaines </w:t>
            </w:r>
            <w:r w:rsidRPr="00A73531">
              <w:rPr>
                <w:rFonts w:cs="Comic Sans MS"/>
                <w:color w:val="000000"/>
              </w:rPr>
              <w:t xml:space="preserve">du </w:t>
            </w:r>
            <w:r w:rsidR="00A73531">
              <w:rPr>
                <w:rFonts w:cs="Comic Sans MS"/>
                <w:color w:val="000000"/>
              </w:rPr>
              <w:t>T</w:t>
            </w:r>
            <w:r w:rsidRPr="00A73531">
              <w:rPr>
                <w:rFonts w:cs="Comic Sans MS"/>
                <w:color w:val="000000"/>
              </w:rPr>
              <w:t>ourisme</w:t>
            </w:r>
          </w:p>
        </w:tc>
      </w:tr>
      <w:tr w:rsidR="0065618C" w:rsidRPr="002E4773" w:rsidTr="00553AAC">
        <w:trPr>
          <w:trHeight w:val="1275"/>
          <w:jc w:val="center"/>
        </w:trPr>
        <w:tc>
          <w:tcPr>
            <w:tcW w:w="1986" w:type="dxa"/>
            <w:vMerge w:val="restart"/>
            <w:tcBorders>
              <w:top w:val="single" w:sz="8" w:space="0" w:color="333399"/>
              <w:left w:val="single" w:sz="12" w:space="0" w:color="333399"/>
              <w:right w:val="single" w:sz="8" w:space="0" w:color="333399"/>
            </w:tcBorders>
            <w:shd w:val="clear" w:color="000000" w:fill="FFFFFF"/>
            <w:vAlign w:val="center"/>
            <w:hideMark/>
          </w:tcPr>
          <w:p w:rsidR="002A2AA9" w:rsidRPr="00F27C06" w:rsidRDefault="00724E4D" w:rsidP="00553AAC">
            <w:pPr>
              <w:spacing w:after="0" w:line="240" w:lineRule="auto"/>
              <w:jc w:val="center"/>
              <w:rPr>
                <w:rFonts w:eastAsia="Times New Roman"/>
                <w:b/>
                <w:bCs/>
                <w:sz w:val="20"/>
                <w:szCs w:val="20"/>
                <w:lang w:eastAsia="fr-FR"/>
              </w:rPr>
            </w:pPr>
            <w:r w:rsidRPr="00F27C06">
              <w:rPr>
                <w:rFonts w:eastAsia="Times New Roman"/>
                <w:b/>
                <w:bCs/>
                <w:sz w:val="20"/>
                <w:szCs w:val="20"/>
                <w:lang w:eastAsia="fr-FR"/>
              </w:rPr>
              <w:t xml:space="preserve">Gestion des Déchets ménagers et assimilés </w:t>
            </w:r>
          </w:p>
        </w:tc>
        <w:tc>
          <w:tcPr>
            <w:tcW w:w="2195"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A2AA9" w:rsidRPr="00507FEF" w:rsidRDefault="00D6435C" w:rsidP="00553AAC">
            <w:pPr>
              <w:pStyle w:val="Paragraphe"/>
              <w:spacing w:before="60" w:after="60" w:line="300" w:lineRule="atLeast"/>
              <w:ind w:left="0"/>
              <w:jc w:val="center"/>
              <w:rPr>
                <w:rFonts w:cs="Comic Sans MS"/>
                <w:color w:val="000000"/>
              </w:rPr>
            </w:pPr>
            <w:r w:rsidRPr="00F27C06">
              <w:rPr>
                <w:rFonts w:cs="Comic Sans MS"/>
                <w:b/>
                <w:bCs/>
                <w:color w:val="000000"/>
              </w:rPr>
              <w:t>Chef de maintenance</w:t>
            </w:r>
            <w:r w:rsidRPr="00507FEF">
              <w:rPr>
                <w:rFonts w:cs="Comic Sans MS"/>
                <w:color w:val="000000"/>
              </w:rPr>
              <w:t xml:space="preserve"> à la D</w:t>
            </w:r>
            <w:r w:rsidR="002A2AA9" w:rsidRPr="00507FEF">
              <w:rPr>
                <w:rFonts w:cs="Comic Sans MS"/>
                <w:color w:val="000000"/>
              </w:rPr>
              <w:t>écharge</w:t>
            </w:r>
            <w:r w:rsidRPr="00507FEF">
              <w:rPr>
                <w:rFonts w:cs="Comic Sans MS"/>
                <w:color w:val="000000"/>
              </w:rPr>
              <w:t xml:space="preserve"> contrôlée</w:t>
            </w:r>
          </w:p>
        </w:tc>
        <w:tc>
          <w:tcPr>
            <w:tcW w:w="1134"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A2AA9" w:rsidRPr="00507FEF" w:rsidRDefault="002A2AA9" w:rsidP="00553AAC">
            <w:pPr>
              <w:jc w:val="center"/>
              <w:rPr>
                <w:sz w:val="20"/>
                <w:szCs w:val="20"/>
              </w:rPr>
            </w:pPr>
            <w:r w:rsidRPr="00507FEF">
              <w:rPr>
                <w:sz w:val="20"/>
                <w:szCs w:val="20"/>
              </w:rPr>
              <w:t>1</w:t>
            </w:r>
          </w:p>
        </w:tc>
        <w:tc>
          <w:tcPr>
            <w:tcW w:w="1065" w:type="dxa"/>
            <w:tcBorders>
              <w:top w:val="single" w:sz="8" w:space="0" w:color="333399"/>
              <w:left w:val="single" w:sz="8" w:space="0" w:color="333399"/>
              <w:bottom w:val="single" w:sz="8" w:space="0" w:color="333399"/>
              <w:right w:val="single" w:sz="8" w:space="0" w:color="333399"/>
            </w:tcBorders>
            <w:shd w:val="clear" w:color="000000" w:fill="FFFFFF"/>
            <w:vAlign w:val="center"/>
          </w:tcPr>
          <w:p w:rsidR="002A2AA9" w:rsidRPr="00507FEF" w:rsidRDefault="002A2AA9" w:rsidP="00553AAC">
            <w:pPr>
              <w:jc w:val="center"/>
              <w:rPr>
                <w:sz w:val="20"/>
                <w:szCs w:val="20"/>
              </w:rPr>
            </w:pPr>
            <w:r w:rsidRPr="00507FEF">
              <w:rPr>
                <w:sz w:val="20"/>
                <w:szCs w:val="20"/>
              </w:rPr>
              <w:t>1</w:t>
            </w:r>
          </w:p>
        </w:tc>
        <w:tc>
          <w:tcPr>
            <w:tcW w:w="2693"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2A2AA9" w:rsidRPr="00507FEF" w:rsidRDefault="00507FEF" w:rsidP="00553AAC">
            <w:pPr>
              <w:pStyle w:val="Paragraphe"/>
              <w:spacing w:line="300" w:lineRule="atLeast"/>
              <w:ind w:left="0"/>
              <w:jc w:val="left"/>
              <w:rPr>
                <w:rFonts w:cs="Comic Sans MS"/>
                <w:color w:val="000000"/>
              </w:rPr>
            </w:pPr>
            <w:r w:rsidRPr="00507FEF">
              <w:rPr>
                <w:rFonts w:cs="Comic Sans MS"/>
                <w:color w:val="000000"/>
              </w:rPr>
              <w:t>Etablissements de Formations Professionnelles de l’OFPPT</w:t>
            </w:r>
          </w:p>
        </w:tc>
        <w:tc>
          <w:tcPr>
            <w:tcW w:w="4536" w:type="dxa"/>
            <w:tcBorders>
              <w:top w:val="single" w:sz="8" w:space="0" w:color="333399"/>
              <w:left w:val="single" w:sz="8" w:space="0" w:color="333399"/>
              <w:bottom w:val="single" w:sz="8" w:space="0" w:color="333399"/>
              <w:right w:val="single" w:sz="12" w:space="0" w:color="333399"/>
            </w:tcBorders>
            <w:shd w:val="clear" w:color="000000" w:fill="FFFFFF"/>
            <w:vAlign w:val="center"/>
            <w:hideMark/>
          </w:tcPr>
          <w:p w:rsidR="002A2AA9" w:rsidRPr="00507FEF" w:rsidRDefault="002A2AA9" w:rsidP="00553AAC">
            <w:pPr>
              <w:pStyle w:val="Paragraphe"/>
              <w:spacing w:before="40" w:after="40" w:line="300" w:lineRule="atLeast"/>
              <w:ind w:left="0"/>
              <w:jc w:val="left"/>
              <w:rPr>
                <w:rFonts w:cs="Comic Sans MS"/>
                <w:color w:val="000000"/>
              </w:rPr>
            </w:pPr>
            <w:r w:rsidRPr="00507FEF">
              <w:rPr>
                <w:rFonts w:cs="Comic Sans MS"/>
                <w:color w:val="000000"/>
              </w:rPr>
              <w:t xml:space="preserve">Ingénieurs en Génie Electrique  opérant dans leurs domaines respectifs </w:t>
            </w:r>
          </w:p>
        </w:tc>
      </w:tr>
      <w:tr w:rsidR="0065618C" w:rsidRPr="002E4773" w:rsidTr="00553AAC">
        <w:trPr>
          <w:trHeight w:val="765"/>
          <w:jc w:val="center"/>
        </w:trPr>
        <w:tc>
          <w:tcPr>
            <w:tcW w:w="1986" w:type="dxa"/>
            <w:vMerge/>
            <w:tcBorders>
              <w:left w:val="single" w:sz="12" w:space="0" w:color="333399"/>
              <w:bottom w:val="single" w:sz="12" w:space="0" w:color="333399"/>
              <w:right w:val="single" w:sz="8" w:space="0" w:color="333399"/>
            </w:tcBorders>
            <w:shd w:val="clear" w:color="000000" w:fill="FFFFFF"/>
            <w:vAlign w:val="center"/>
            <w:hideMark/>
          </w:tcPr>
          <w:p w:rsidR="002A2AA9" w:rsidRPr="001217A8" w:rsidRDefault="002A2AA9" w:rsidP="00553AAC">
            <w:pPr>
              <w:spacing w:after="0" w:line="240" w:lineRule="auto"/>
              <w:jc w:val="center"/>
              <w:rPr>
                <w:rFonts w:eastAsia="Times New Roman"/>
                <w:b/>
                <w:bCs/>
                <w:sz w:val="20"/>
                <w:szCs w:val="20"/>
                <w:highlight w:val="yellow"/>
                <w:lang w:eastAsia="fr-FR"/>
              </w:rPr>
            </w:pPr>
          </w:p>
        </w:tc>
        <w:tc>
          <w:tcPr>
            <w:tcW w:w="2195"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A2AA9" w:rsidRPr="00CD1DA8" w:rsidRDefault="00226BB3" w:rsidP="00553AAC">
            <w:pPr>
              <w:pStyle w:val="Paragraphe"/>
              <w:spacing w:before="60" w:after="60" w:line="300" w:lineRule="atLeast"/>
              <w:ind w:left="0"/>
              <w:jc w:val="center"/>
              <w:rPr>
                <w:rFonts w:cs="Comic Sans MS"/>
                <w:color w:val="000000"/>
              </w:rPr>
            </w:pPr>
            <w:r w:rsidRPr="00F27C06">
              <w:rPr>
                <w:rFonts w:cs="Comic Sans MS"/>
                <w:b/>
                <w:bCs/>
                <w:color w:val="000000"/>
              </w:rPr>
              <w:t>Chef d’exploitation</w:t>
            </w:r>
            <w:r w:rsidRPr="00CD1DA8">
              <w:rPr>
                <w:rFonts w:cs="Comic Sans MS"/>
                <w:color w:val="000000"/>
              </w:rPr>
              <w:t xml:space="preserve"> d’</w:t>
            </w:r>
            <w:r w:rsidR="002A2AA9" w:rsidRPr="00CD1DA8">
              <w:rPr>
                <w:rFonts w:cs="Comic Sans MS"/>
                <w:color w:val="000000"/>
              </w:rPr>
              <w:t xml:space="preserve">une </w:t>
            </w:r>
            <w:r w:rsidRPr="00CD1DA8">
              <w:rPr>
                <w:rFonts w:cs="Comic Sans MS"/>
                <w:color w:val="000000"/>
              </w:rPr>
              <w:t>D</w:t>
            </w:r>
            <w:r w:rsidR="002A2AA9" w:rsidRPr="00CD1DA8">
              <w:rPr>
                <w:rFonts w:cs="Comic Sans MS"/>
                <w:color w:val="000000"/>
              </w:rPr>
              <w:t>écharge</w:t>
            </w:r>
            <w:r w:rsidRPr="00CD1DA8">
              <w:rPr>
                <w:rFonts w:cs="Comic Sans MS"/>
                <w:color w:val="000000"/>
              </w:rPr>
              <w:t xml:space="preserve"> Contrôlée</w:t>
            </w:r>
          </w:p>
        </w:tc>
        <w:tc>
          <w:tcPr>
            <w:tcW w:w="1134"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A2AA9" w:rsidRPr="00CD1DA8" w:rsidRDefault="002A2AA9" w:rsidP="00553AAC">
            <w:pPr>
              <w:jc w:val="center"/>
              <w:rPr>
                <w:sz w:val="20"/>
                <w:szCs w:val="20"/>
              </w:rPr>
            </w:pPr>
            <w:r w:rsidRPr="00CD1DA8">
              <w:rPr>
                <w:sz w:val="20"/>
                <w:szCs w:val="20"/>
              </w:rPr>
              <w:t>1</w:t>
            </w:r>
          </w:p>
        </w:tc>
        <w:tc>
          <w:tcPr>
            <w:tcW w:w="1065" w:type="dxa"/>
            <w:tcBorders>
              <w:top w:val="single" w:sz="8" w:space="0" w:color="333399"/>
              <w:left w:val="single" w:sz="8" w:space="0" w:color="333399"/>
              <w:bottom w:val="single" w:sz="12" w:space="0" w:color="333399"/>
              <w:right w:val="single" w:sz="8" w:space="0" w:color="333399"/>
            </w:tcBorders>
            <w:shd w:val="clear" w:color="000000" w:fill="FFFFFF"/>
            <w:vAlign w:val="center"/>
          </w:tcPr>
          <w:p w:rsidR="002A2AA9" w:rsidRPr="00CD1DA8" w:rsidRDefault="002A2AA9" w:rsidP="00553AAC">
            <w:pPr>
              <w:jc w:val="center"/>
              <w:rPr>
                <w:sz w:val="20"/>
                <w:szCs w:val="20"/>
              </w:rPr>
            </w:pPr>
            <w:r w:rsidRPr="00CD1DA8">
              <w:rPr>
                <w:sz w:val="20"/>
                <w:szCs w:val="20"/>
              </w:rPr>
              <w:t>1</w:t>
            </w:r>
          </w:p>
        </w:tc>
        <w:tc>
          <w:tcPr>
            <w:tcW w:w="2693" w:type="dxa"/>
            <w:tcBorders>
              <w:top w:val="single" w:sz="8" w:space="0" w:color="333399"/>
              <w:left w:val="single" w:sz="8" w:space="0" w:color="333399"/>
              <w:bottom w:val="single" w:sz="12" w:space="0" w:color="333399"/>
              <w:right w:val="single" w:sz="8" w:space="0" w:color="333399"/>
            </w:tcBorders>
            <w:shd w:val="clear" w:color="000000" w:fill="FFFFFF"/>
            <w:vAlign w:val="center"/>
            <w:hideMark/>
          </w:tcPr>
          <w:p w:rsidR="002A2AA9" w:rsidRPr="00CD1DA8" w:rsidRDefault="002A2AA9" w:rsidP="00553AAC">
            <w:pPr>
              <w:pStyle w:val="Paragraphe"/>
              <w:spacing w:line="300" w:lineRule="atLeast"/>
              <w:ind w:left="0"/>
              <w:jc w:val="left"/>
              <w:rPr>
                <w:rFonts w:cs="Comic Sans MS"/>
                <w:color w:val="000000"/>
              </w:rPr>
            </w:pPr>
            <w:r w:rsidRPr="00CD1DA8">
              <w:rPr>
                <w:rFonts w:cs="Comic Sans MS"/>
                <w:color w:val="000000"/>
              </w:rPr>
              <w:t xml:space="preserve">Enseignants dans les </w:t>
            </w:r>
            <w:r w:rsidR="00CD1DA8">
              <w:rPr>
                <w:rFonts w:cs="Comic Sans MS"/>
                <w:color w:val="000000"/>
              </w:rPr>
              <w:t xml:space="preserve">Facultés des </w:t>
            </w:r>
            <w:r w:rsidRPr="00CD1DA8">
              <w:rPr>
                <w:rFonts w:cs="Comic Sans MS"/>
                <w:color w:val="000000"/>
              </w:rPr>
              <w:t>Sciences</w:t>
            </w:r>
            <w:r w:rsidR="00CD1DA8">
              <w:rPr>
                <w:rFonts w:cs="Comic Sans MS"/>
                <w:color w:val="000000"/>
              </w:rPr>
              <w:t xml:space="preserve"> et les Ecoles Supérieures de Technologie (</w:t>
            </w:r>
            <w:r w:rsidRPr="00CD1DA8">
              <w:rPr>
                <w:rFonts w:cs="Comic Sans MS"/>
                <w:color w:val="000000"/>
              </w:rPr>
              <w:t>EST</w:t>
            </w:r>
            <w:r w:rsidR="009E602A">
              <w:rPr>
                <w:rFonts w:cs="Comic Sans MS"/>
                <w:color w:val="000000"/>
              </w:rPr>
              <w:t>)</w:t>
            </w:r>
          </w:p>
        </w:tc>
        <w:tc>
          <w:tcPr>
            <w:tcW w:w="4536" w:type="dxa"/>
            <w:tcBorders>
              <w:top w:val="single" w:sz="8" w:space="0" w:color="333399"/>
              <w:left w:val="single" w:sz="8" w:space="0" w:color="333399"/>
              <w:bottom w:val="single" w:sz="12" w:space="0" w:color="333399"/>
              <w:right w:val="single" w:sz="12" w:space="0" w:color="333399"/>
            </w:tcBorders>
            <w:shd w:val="clear" w:color="000000" w:fill="FFFFFF"/>
            <w:vAlign w:val="center"/>
            <w:hideMark/>
          </w:tcPr>
          <w:p w:rsidR="002A2AA9" w:rsidRPr="00CD1DA8" w:rsidRDefault="002A2AA9" w:rsidP="00553AAC">
            <w:pPr>
              <w:pStyle w:val="Paragraphe"/>
              <w:spacing w:before="40" w:after="40" w:line="300" w:lineRule="atLeast"/>
              <w:ind w:left="0"/>
              <w:jc w:val="left"/>
              <w:rPr>
                <w:rFonts w:cs="Comic Sans MS"/>
                <w:color w:val="000000"/>
              </w:rPr>
            </w:pPr>
            <w:r w:rsidRPr="00CD1DA8">
              <w:rPr>
                <w:rFonts w:cs="Comic Sans MS"/>
                <w:color w:val="000000"/>
              </w:rPr>
              <w:t xml:space="preserve">Enseignants dans les filières des </w:t>
            </w:r>
            <w:r w:rsidR="00CD1DA8" w:rsidRPr="00CD1DA8">
              <w:rPr>
                <w:rFonts w:cs="Comic Sans MS"/>
                <w:color w:val="000000"/>
              </w:rPr>
              <w:t>S</w:t>
            </w:r>
            <w:r w:rsidRPr="00CD1DA8">
              <w:rPr>
                <w:rFonts w:cs="Comic Sans MS"/>
                <w:color w:val="000000"/>
              </w:rPr>
              <w:t>ciences de l’eau, Génie sanitaire ou Chimie de l’eau formant dans les spécialités liées au  traitement  des déchets</w:t>
            </w:r>
          </w:p>
        </w:tc>
      </w:tr>
    </w:tbl>
    <w:p w:rsidR="0065618C" w:rsidRDefault="0065618C" w:rsidP="004F52C0">
      <w:pPr>
        <w:spacing w:after="0" w:line="240" w:lineRule="auto"/>
        <w:jc w:val="both"/>
        <w:rPr>
          <w:sz w:val="16"/>
          <w:szCs w:val="16"/>
          <w:highlight w:val="yellow"/>
        </w:rPr>
        <w:sectPr w:rsidR="0065618C" w:rsidSect="0065618C">
          <w:pgSz w:w="16838" w:h="11906" w:orient="landscape"/>
          <w:pgMar w:top="2268" w:right="1134" w:bottom="2189" w:left="1134" w:header="709" w:footer="709" w:gutter="0"/>
          <w:cols w:space="708"/>
          <w:docGrid w:linePitch="360"/>
        </w:sectPr>
      </w:pPr>
      <w:r>
        <w:rPr>
          <w:sz w:val="16"/>
          <w:szCs w:val="16"/>
          <w:highlight w:val="yellow"/>
        </w:rPr>
        <w:br w:type="textWrapping" w:clear="all"/>
      </w:r>
    </w:p>
    <w:p w:rsidR="004F52C0" w:rsidRPr="002E4773" w:rsidRDefault="004F52C0" w:rsidP="004F52C0">
      <w:pPr>
        <w:spacing w:after="0" w:line="240" w:lineRule="auto"/>
        <w:jc w:val="both"/>
        <w:rPr>
          <w:sz w:val="16"/>
          <w:szCs w:val="16"/>
          <w:highlight w:val="yellow"/>
        </w:rPr>
      </w:pPr>
    </w:p>
    <w:p w:rsidR="00F94882" w:rsidRPr="005A44D5" w:rsidRDefault="004F52C0" w:rsidP="00C72AED">
      <w:pPr>
        <w:spacing w:before="120" w:after="0" w:line="300" w:lineRule="exact"/>
        <w:jc w:val="both"/>
      </w:pPr>
      <w:r w:rsidRPr="005A44D5">
        <w:t>Compte tenu de</w:t>
      </w:r>
      <w:r w:rsidR="009A163C" w:rsidRPr="005A44D5">
        <w:t xml:space="preserve"> la prépondérance de l’OFPPT dans le choix des bénéficiaires, de</w:t>
      </w:r>
      <w:r w:rsidRPr="005A44D5">
        <w:t xml:space="preserve">s </w:t>
      </w:r>
      <w:r w:rsidR="009A163C" w:rsidRPr="005A44D5">
        <w:t xml:space="preserve">listes des formateurs de l’OFPPT ont été </w:t>
      </w:r>
      <w:r w:rsidR="00C72AED" w:rsidRPr="005A44D5">
        <w:t xml:space="preserve">remis lors de </w:t>
      </w:r>
      <w:r w:rsidR="009A163C" w:rsidRPr="005A44D5">
        <w:t xml:space="preserve">la phase d’investigation dans les deux régions. </w:t>
      </w:r>
    </w:p>
    <w:p w:rsidR="00F94882" w:rsidRPr="005A44D5" w:rsidRDefault="00F94882" w:rsidP="00C72AED">
      <w:pPr>
        <w:spacing w:before="120" w:after="0" w:line="300" w:lineRule="exact"/>
        <w:jc w:val="both"/>
      </w:pPr>
    </w:p>
    <w:p w:rsidR="009A163C" w:rsidRPr="00F94882" w:rsidRDefault="00F94882" w:rsidP="00D874DB">
      <w:pPr>
        <w:spacing w:before="120" w:after="0" w:line="300" w:lineRule="exact"/>
        <w:jc w:val="both"/>
        <w:rPr>
          <w:b/>
        </w:rPr>
      </w:pPr>
      <w:r w:rsidRPr="00F94882">
        <w:t xml:space="preserve">La sélection des formateurs qui vont </w:t>
      </w:r>
      <w:r w:rsidR="009A163C" w:rsidRPr="00F94882">
        <w:t>bénéficier de la formation</w:t>
      </w:r>
      <w:r w:rsidRPr="00F94882">
        <w:t xml:space="preserve"> doivent répondre aux critères suivants</w:t>
      </w:r>
      <w:r w:rsidR="009A163C" w:rsidRPr="00F94882">
        <w:rPr>
          <w:b/>
        </w:rPr>
        <w:t>:</w:t>
      </w:r>
    </w:p>
    <w:p w:rsidR="008854A5" w:rsidRPr="00F94882" w:rsidRDefault="008854A5" w:rsidP="0034520F">
      <w:pPr>
        <w:numPr>
          <w:ilvl w:val="1"/>
          <w:numId w:val="18"/>
        </w:numPr>
        <w:spacing w:before="120" w:after="0" w:line="300" w:lineRule="exact"/>
        <w:ind w:left="426" w:hanging="426"/>
        <w:jc w:val="both"/>
      </w:pPr>
      <w:r w:rsidRPr="00F94882">
        <w:t>Les thèmes de formation retenus font partie des modules qu’ils dispensent.</w:t>
      </w:r>
    </w:p>
    <w:p w:rsidR="008854A5" w:rsidRPr="00F94882" w:rsidRDefault="008854A5" w:rsidP="0034520F">
      <w:pPr>
        <w:numPr>
          <w:ilvl w:val="1"/>
          <w:numId w:val="18"/>
        </w:numPr>
        <w:spacing w:before="120" w:after="0" w:line="300" w:lineRule="exact"/>
        <w:ind w:left="426" w:hanging="426"/>
        <w:jc w:val="both"/>
      </w:pPr>
      <w:r w:rsidRPr="00F94882">
        <w:t>Etre motivé pour bénéficier et prédisposé à transmettre son savoir faire à d’autres stagiaires</w:t>
      </w:r>
    </w:p>
    <w:p w:rsidR="008854A5" w:rsidRPr="00F94882" w:rsidRDefault="008854A5" w:rsidP="0034520F">
      <w:pPr>
        <w:numPr>
          <w:ilvl w:val="1"/>
          <w:numId w:val="18"/>
        </w:numPr>
        <w:spacing w:before="120" w:after="0" w:line="300" w:lineRule="exact"/>
        <w:ind w:left="426" w:hanging="426"/>
        <w:jc w:val="both"/>
      </w:pPr>
      <w:r w:rsidRPr="00F94882">
        <w:t>Etre disponible</w:t>
      </w:r>
      <w:r w:rsidRPr="00F94882">
        <w:rPr>
          <w:rStyle w:val="Appelnotedebasdep"/>
        </w:rPr>
        <w:footnoteReference w:id="8"/>
      </w:r>
      <w:r w:rsidRPr="00F94882">
        <w:t xml:space="preserve"> pendant la réalisation des actions de formation</w:t>
      </w:r>
      <w:r w:rsidR="000B3F32" w:rsidRPr="00F94882">
        <w:t>.</w:t>
      </w:r>
    </w:p>
    <w:p w:rsidR="000B3F32" w:rsidRPr="00F94882" w:rsidRDefault="000B3F32" w:rsidP="00F94882">
      <w:pPr>
        <w:spacing w:before="120" w:after="0" w:line="300" w:lineRule="exact"/>
        <w:jc w:val="both"/>
      </w:pPr>
      <w:r w:rsidRPr="00F94882">
        <w:t xml:space="preserve">Pour les enseignants des </w:t>
      </w:r>
      <w:r w:rsidR="00F94882" w:rsidRPr="00F94882">
        <w:t>F</w:t>
      </w:r>
      <w:r w:rsidRPr="00F94882">
        <w:t>acultés, le problème de disponibilité se pose avec moins d’acuité puisqu’ils disposent de plus de marges de manœuvre.</w:t>
      </w:r>
    </w:p>
    <w:p w:rsidR="00887A0F" w:rsidRPr="00F94882" w:rsidRDefault="00887A0F" w:rsidP="00577318">
      <w:pPr>
        <w:spacing w:before="120" w:after="0" w:line="300" w:lineRule="exact"/>
        <w:jc w:val="both"/>
      </w:pPr>
    </w:p>
    <w:p w:rsidR="000B3F32" w:rsidRPr="00E32FFF" w:rsidRDefault="000B3F32" w:rsidP="00E32FFF">
      <w:pPr>
        <w:pStyle w:val="Titre1"/>
        <w:jc w:val="both"/>
      </w:pPr>
      <w:bookmarkStart w:id="14" w:name="_Toc351639956"/>
      <w:r w:rsidRPr="00E32FFF">
        <w:t>MODALITES ET DISPOSITIONS RELATIVES A LA FORMATION DES JEUNES PAR LES FORMATEURS QUI SERONT FORMES</w:t>
      </w:r>
      <w:bookmarkEnd w:id="14"/>
    </w:p>
    <w:p w:rsidR="00FB58D7" w:rsidRPr="00E90BE3" w:rsidRDefault="000B3F32" w:rsidP="00E90BE3">
      <w:pPr>
        <w:pStyle w:val="Paragraphe"/>
        <w:spacing w:before="120" w:line="300" w:lineRule="atLeast"/>
        <w:ind w:left="0"/>
        <w:rPr>
          <w:rFonts w:cs="Comic Sans MS"/>
          <w:color w:val="000000"/>
          <w:sz w:val="23"/>
          <w:szCs w:val="23"/>
        </w:rPr>
      </w:pPr>
      <w:r w:rsidRPr="00E90BE3">
        <w:rPr>
          <w:rFonts w:cs="Comic Sans MS"/>
          <w:color w:val="000000"/>
          <w:sz w:val="23"/>
          <w:szCs w:val="23"/>
        </w:rPr>
        <w:t xml:space="preserve">Comme il a été stipulé </w:t>
      </w:r>
      <w:r w:rsidR="00E90BE3" w:rsidRPr="00E90BE3">
        <w:rPr>
          <w:rFonts w:cs="Comic Sans MS"/>
          <w:color w:val="000000"/>
          <w:sz w:val="23"/>
          <w:szCs w:val="23"/>
        </w:rPr>
        <w:t>précédemment</w:t>
      </w:r>
      <w:r w:rsidRPr="00E90BE3">
        <w:rPr>
          <w:rFonts w:cs="Comic Sans MS"/>
          <w:color w:val="000000"/>
          <w:sz w:val="23"/>
          <w:szCs w:val="23"/>
        </w:rPr>
        <w:t>, le scénario initial de déroulement des actions de formation avait prévu d’abord le perfectionnement des formateurs, ensuite les stagiaires</w:t>
      </w:r>
      <w:r w:rsidR="00FB58D7" w:rsidRPr="00E90BE3">
        <w:rPr>
          <w:rFonts w:cs="Comic Sans MS"/>
          <w:color w:val="000000"/>
          <w:sz w:val="23"/>
          <w:szCs w:val="23"/>
        </w:rPr>
        <w:t xml:space="preserve"> par ces mêmes formateurs.</w:t>
      </w:r>
    </w:p>
    <w:p w:rsidR="00FB58D7" w:rsidRPr="00E90BE3" w:rsidRDefault="00FB58D7" w:rsidP="00E90BE3">
      <w:pPr>
        <w:pStyle w:val="Paragraphe"/>
        <w:spacing w:before="120" w:line="300" w:lineRule="atLeast"/>
        <w:ind w:left="0"/>
        <w:rPr>
          <w:rFonts w:cs="Comic Sans MS"/>
          <w:color w:val="000000"/>
          <w:sz w:val="23"/>
          <w:szCs w:val="23"/>
        </w:rPr>
      </w:pPr>
      <w:r w:rsidRPr="00E90BE3">
        <w:rPr>
          <w:rFonts w:cs="Comic Sans MS"/>
          <w:color w:val="000000"/>
          <w:sz w:val="23"/>
          <w:szCs w:val="23"/>
        </w:rPr>
        <w:t xml:space="preserve">Pour les raisons </w:t>
      </w:r>
      <w:r w:rsidR="00E90BE3" w:rsidRPr="00E90BE3">
        <w:rPr>
          <w:rFonts w:cs="Comic Sans MS"/>
          <w:color w:val="000000"/>
          <w:sz w:val="23"/>
          <w:szCs w:val="23"/>
        </w:rPr>
        <w:t xml:space="preserve">citées </w:t>
      </w:r>
      <w:r w:rsidRPr="00E90BE3">
        <w:rPr>
          <w:rFonts w:cs="Comic Sans MS"/>
          <w:color w:val="000000"/>
          <w:sz w:val="23"/>
          <w:szCs w:val="23"/>
        </w:rPr>
        <w:t xml:space="preserve">ci-dessus, il n’est pas possible de procéder de la sorte. Les </w:t>
      </w:r>
      <w:r w:rsidR="00E90BE3" w:rsidRPr="00E90BE3">
        <w:rPr>
          <w:rFonts w:cs="Comic Sans MS"/>
          <w:color w:val="000000"/>
          <w:sz w:val="23"/>
          <w:szCs w:val="23"/>
        </w:rPr>
        <w:t xml:space="preserve">sessions de formation pour les deux types de populations, </w:t>
      </w:r>
      <w:r w:rsidRPr="00E90BE3">
        <w:rPr>
          <w:rFonts w:cs="Comic Sans MS"/>
          <w:color w:val="000000"/>
          <w:sz w:val="23"/>
          <w:szCs w:val="23"/>
        </w:rPr>
        <w:t>seront donc réalisé</w:t>
      </w:r>
      <w:r w:rsidR="00E90BE3" w:rsidRPr="00E90BE3">
        <w:rPr>
          <w:rFonts w:cs="Comic Sans MS"/>
          <w:color w:val="000000"/>
          <w:sz w:val="23"/>
          <w:szCs w:val="23"/>
        </w:rPr>
        <w:t>e</w:t>
      </w:r>
      <w:r w:rsidRPr="00E90BE3">
        <w:rPr>
          <w:rFonts w:cs="Comic Sans MS"/>
          <w:color w:val="000000"/>
          <w:sz w:val="23"/>
          <w:szCs w:val="23"/>
        </w:rPr>
        <w:t>s en parallèle.</w:t>
      </w:r>
    </w:p>
    <w:p w:rsidR="00FB58D7" w:rsidRPr="00E90BE3" w:rsidRDefault="00FB58D7" w:rsidP="000B3F32">
      <w:pPr>
        <w:pStyle w:val="Paragraphe"/>
        <w:spacing w:before="120" w:line="300" w:lineRule="atLeast"/>
        <w:ind w:left="0"/>
        <w:rPr>
          <w:rFonts w:cs="Comic Sans MS"/>
          <w:color w:val="000000"/>
          <w:sz w:val="23"/>
          <w:szCs w:val="23"/>
        </w:rPr>
      </w:pPr>
      <w:r w:rsidRPr="00E90BE3">
        <w:rPr>
          <w:rFonts w:cs="Comic Sans MS"/>
          <w:color w:val="000000"/>
          <w:sz w:val="23"/>
          <w:szCs w:val="23"/>
        </w:rPr>
        <w:t xml:space="preserve">Les dispositions à prendre concernent beaucoup plus les contenus des actions de formation pour les formateurs qui doivent plus adaptés et être d’un niveau supérieur. </w:t>
      </w:r>
    </w:p>
    <w:p w:rsidR="00FB58D7" w:rsidRDefault="00FB58D7" w:rsidP="000B3F32">
      <w:pPr>
        <w:pStyle w:val="Paragraphe"/>
        <w:spacing w:before="120" w:line="300" w:lineRule="atLeast"/>
        <w:ind w:left="0"/>
        <w:rPr>
          <w:rFonts w:cs="Comic Sans MS"/>
          <w:color w:val="000000"/>
          <w:sz w:val="23"/>
          <w:szCs w:val="23"/>
        </w:rPr>
      </w:pPr>
      <w:r w:rsidRPr="00E90BE3">
        <w:rPr>
          <w:rFonts w:cs="Comic Sans MS"/>
          <w:color w:val="000000"/>
          <w:sz w:val="23"/>
          <w:szCs w:val="23"/>
        </w:rPr>
        <w:t xml:space="preserve">Lors des négociations avec les opérateurs de formation, il leur sera </w:t>
      </w:r>
      <w:r w:rsidR="000B3F32" w:rsidRPr="00E90BE3">
        <w:rPr>
          <w:rFonts w:cs="Comic Sans MS"/>
          <w:color w:val="000000"/>
          <w:sz w:val="23"/>
          <w:szCs w:val="23"/>
        </w:rPr>
        <w:t xml:space="preserve"> </w:t>
      </w:r>
      <w:r w:rsidRPr="00E90BE3">
        <w:rPr>
          <w:rFonts w:cs="Comic Sans MS"/>
          <w:color w:val="000000"/>
          <w:sz w:val="23"/>
          <w:szCs w:val="23"/>
        </w:rPr>
        <w:t xml:space="preserve">demandé de différencier entre </w:t>
      </w:r>
      <w:r w:rsidR="00EE639B" w:rsidRPr="00E90BE3">
        <w:rPr>
          <w:rFonts w:cs="Comic Sans MS"/>
          <w:color w:val="000000"/>
          <w:sz w:val="23"/>
          <w:szCs w:val="23"/>
        </w:rPr>
        <w:t xml:space="preserve">les contenus de formation pour </w:t>
      </w:r>
      <w:r w:rsidRPr="00E90BE3">
        <w:rPr>
          <w:rFonts w:cs="Comic Sans MS"/>
          <w:color w:val="000000"/>
          <w:sz w:val="23"/>
          <w:szCs w:val="23"/>
        </w:rPr>
        <w:t>les deux populations.</w:t>
      </w:r>
    </w:p>
    <w:p w:rsidR="004D363F" w:rsidRPr="003C3660" w:rsidRDefault="00E32FFF" w:rsidP="00E32FFF">
      <w:pPr>
        <w:pStyle w:val="Titre1"/>
        <w:jc w:val="both"/>
        <w:rPr>
          <w:caps/>
          <w:smallCaps w:val="0"/>
        </w:rPr>
      </w:pPr>
      <w:bookmarkStart w:id="15" w:name="_Toc351639957"/>
      <w:r w:rsidRPr="003C3660">
        <w:rPr>
          <w:caps/>
          <w:smallCaps w:val="0"/>
        </w:rPr>
        <w:t>modèle</w:t>
      </w:r>
      <w:r w:rsidR="00113330" w:rsidRPr="003C3660">
        <w:rPr>
          <w:caps/>
          <w:smallCaps w:val="0"/>
        </w:rPr>
        <w:t xml:space="preserve"> de </w:t>
      </w:r>
      <w:r w:rsidR="004D363F" w:rsidRPr="003C3660">
        <w:rPr>
          <w:caps/>
          <w:smallCaps w:val="0"/>
        </w:rPr>
        <w:t xml:space="preserve">convention de partenariat </w:t>
      </w:r>
      <w:r w:rsidR="00113330" w:rsidRPr="003C3660">
        <w:rPr>
          <w:caps/>
          <w:smallCaps w:val="0"/>
        </w:rPr>
        <w:t xml:space="preserve">a signer </w:t>
      </w:r>
      <w:r w:rsidR="004D363F" w:rsidRPr="003C3660">
        <w:rPr>
          <w:caps/>
          <w:smallCaps w:val="0"/>
        </w:rPr>
        <w:t>avec les institutions de formation</w:t>
      </w:r>
      <w:bookmarkEnd w:id="15"/>
    </w:p>
    <w:p w:rsidR="004D363F" w:rsidRDefault="004D363F" w:rsidP="00113330">
      <w:pPr>
        <w:spacing w:before="120" w:after="0" w:line="300" w:lineRule="exact"/>
        <w:jc w:val="both"/>
      </w:pPr>
      <w:r>
        <w:t xml:space="preserve">Pour permettre la réalisation des actions de formations dans les règles de l’art, il a été prévu la signature de conventions de partenariat avec les différents opérateurs de formation retenus, lesquelles préciseront les contours et les différentes facettes de la collaboration ainsi que les engagements des deux parties. Un modèle de convention </w:t>
      </w:r>
      <w:r w:rsidR="00113330">
        <w:t>est disponible ci-jointe en annexe 2.</w:t>
      </w:r>
    </w:p>
    <w:p w:rsidR="0046229F" w:rsidRPr="003C3660" w:rsidRDefault="0046229F" w:rsidP="003C3660">
      <w:pPr>
        <w:pStyle w:val="Titre1"/>
        <w:jc w:val="both"/>
        <w:rPr>
          <w:caps/>
          <w:smallCaps w:val="0"/>
          <w:sz w:val="28"/>
          <w:szCs w:val="28"/>
        </w:rPr>
      </w:pPr>
      <w:bookmarkStart w:id="16" w:name="_Toc351639958"/>
      <w:r w:rsidRPr="003C3660">
        <w:rPr>
          <w:caps/>
          <w:smallCaps w:val="0"/>
          <w:sz w:val="28"/>
          <w:szCs w:val="28"/>
        </w:rPr>
        <w:lastRenderedPageBreak/>
        <w:t>annexe</w:t>
      </w:r>
      <w:bookmarkEnd w:id="16"/>
      <w:r w:rsidRPr="003C3660">
        <w:rPr>
          <w:caps/>
          <w:smallCaps w:val="0"/>
          <w:sz w:val="28"/>
          <w:szCs w:val="28"/>
        </w:rPr>
        <w:t xml:space="preserve"> </w:t>
      </w:r>
    </w:p>
    <w:p w:rsidR="0046229F" w:rsidRPr="00B823B1" w:rsidRDefault="0046229F" w:rsidP="00B823B1">
      <w:pPr>
        <w:pStyle w:val="Titre3"/>
        <w:numPr>
          <w:ilvl w:val="0"/>
          <w:numId w:val="0"/>
        </w:numPr>
        <w:ind w:left="720"/>
        <w:rPr>
          <w:color w:val="auto"/>
        </w:rPr>
      </w:pPr>
      <w:bookmarkStart w:id="17" w:name="_Toc351639959"/>
      <w:r w:rsidRPr="00B823B1">
        <w:rPr>
          <w:color w:val="auto"/>
        </w:rPr>
        <w:t xml:space="preserve">Annexe 1 : </w:t>
      </w:r>
      <w:r w:rsidR="00611018" w:rsidRPr="00B823B1">
        <w:rPr>
          <w:color w:val="auto"/>
        </w:rPr>
        <w:t>Profils et métiers retenus dans l’étude d’identification des besoins en compétences par secteur</w:t>
      </w:r>
      <w:r w:rsidR="0079604A" w:rsidRPr="00B823B1">
        <w:rPr>
          <w:color w:val="auto"/>
        </w:rPr>
        <w:t xml:space="preserve"> et par Région d’intervention du projet</w:t>
      </w:r>
      <w:r w:rsidR="00611018" w:rsidRPr="00B823B1">
        <w:rPr>
          <w:color w:val="auto"/>
        </w:rPr>
        <w:t xml:space="preserve"> (</w:t>
      </w:r>
      <w:r w:rsidR="00496CC0" w:rsidRPr="00B823B1">
        <w:rPr>
          <w:color w:val="auto"/>
        </w:rPr>
        <w:t>M</w:t>
      </w:r>
      <w:r w:rsidR="00611018" w:rsidRPr="00B823B1">
        <w:rPr>
          <w:color w:val="auto"/>
        </w:rPr>
        <w:t xml:space="preserve">ission </w:t>
      </w:r>
      <w:r w:rsidR="00496CC0" w:rsidRPr="00B823B1">
        <w:rPr>
          <w:color w:val="auto"/>
        </w:rPr>
        <w:t>I</w:t>
      </w:r>
      <w:r w:rsidR="00611018" w:rsidRPr="00B823B1">
        <w:rPr>
          <w:color w:val="auto"/>
        </w:rPr>
        <w:t>)</w:t>
      </w:r>
      <w:bookmarkEnd w:id="17"/>
    </w:p>
    <w:p w:rsidR="003C3660" w:rsidRPr="00B823B1" w:rsidRDefault="003C3660" w:rsidP="00B823B1">
      <w:pPr>
        <w:pStyle w:val="Titre3"/>
        <w:numPr>
          <w:ilvl w:val="0"/>
          <w:numId w:val="0"/>
        </w:numPr>
        <w:ind w:left="720"/>
        <w:rPr>
          <w:color w:val="auto"/>
        </w:rPr>
      </w:pPr>
      <w:bookmarkStart w:id="18" w:name="_Toc351639960"/>
      <w:r w:rsidRPr="00B823B1">
        <w:rPr>
          <w:color w:val="auto"/>
        </w:rPr>
        <w:t>Annexe 2</w:t>
      </w:r>
      <w:r w:rsidRPr="00B823B1">
        <w:rPr>
          <w:rFonts w:hint="eastAsia"/>
          <w:color w:val="auto"/>
        </w:rPr>
        <w:t> </w:t>
      </w:r>
      <w:r w:rsidRPr="00B823B1">
        <w:rPr>
          <w:color w:val="auto"/>
        </w:rPr>
        <w:t>: Projet de contrat de prestation à signer avec les institutions de formation</w:t>
      </w:r>
      <w:bookmarkEnd w:id="18"/>
    </w:p>
    <w:p w:rsidR="009E3EDE" w:rsidRDefault="009E3EDE">
      <w:pPr>
        <w:spacing w:after="0" w:line="240" w:lineRule="auto"/>
        <w:rPr>
          <w:rFonts w:cs="Comic Sans MS"/>
          <w:sz w:val="23"/>
          <w:szCs w:val="23"/>
        </w:rPr>
      </w:pPr>
      <w:r>
        <w:rPr>
          <w:rFonts w:cs="Comic Sans MS"/>
          <w:sz w:val="23"/>
          <w:szCs w:val="23"/>
        </w:rPr>
        <w:br w:type="page"/>
      </w:r>
    </w:p>
    <w:p w:rsidR="003C3660" w:rsidRPr="00143321" w:rsidRDefault="003C3660" w:rsidP="00C25563">
      <w:pPr>
        <w:spacing w:before="120" w:after="0" w:line="300" w:lineRule="exact"/>
        <w:jc w:val="both"/>
        <w:rPr>
          <w:rFonts w:cs="Comic Sans MS"/>
          <w:sz w:val="23"/>
          <w:szCs w:val="23"/>
        </w:rPr>
        <w:sectPr w:rsidR="003C3660" w:rsidRPr="00143321" w:rsidSect="00395683">
          <w:headerReference w:type="default" r:id="rId21"/>
          <w:pgSz w:w="11906" w:h="16838"/>
          <w:pgMar w:top="1134" w:right="2189" w:bottom="1134" w:left="2268" w:header="709" w:footer="709" w:gutter="0"/>
          <w:cols w:space="708"/>
          <w:docGrid w:linePitch="360"/>
        </w:sectPr>
      </w:pPr>
    </w:p>
    <w:p w:rsidR="00ED5B12" w:rsidRPr="00ED5B12" w:rsidRDefault="00ED5B12" w:rsidP="005D0E5B">
      <w:pPr>
        <w:pStyle w:val="Paragraphe"/>
        <w:spacing w:before="240" w:after="240" w:line="300" w:lineRule="atLeast"/>
        <w:ind w:left="0"/>
        <w:rPr>
          <w:rFonts w:cs="Comic Sans MS"/>
          <w:b/>
          <w:bCs/>
          <w:color w:val="000000"/>
          <w:sz w:val="24"/>
          <w:szCs w:val="24"/>
        </w:rPr>
      </w:pPr>
      <w:r w:rsidRPr="00ED5B12">
        <w:rPr>
          <w:b/>
          <w:bCs/>
          <w:sz w:val="24"/>
          <w:szCs w:val="24"/>
          <w:u w:val="single"/>
        </w:rPr>
        <w:lastRenderedPageBreak/>
        <w:t>Annexe 1 :</w:t>
      </w:r>
      <w:r w:rsidRPr="00ED5B12">
        <w:rPr>
          <w:b/>
          <w:bCs/>
          <w:sz w:val="24"/>
          <w:szCs w:val="24"/>
        </w:rPr>
        <w:t xml:space="preserve"> Profils et métiers retenus dans l’étude d’identification des besoins en compétences par secteur et par Région d’intervention du projet (Mission I)</w:t>
      </w:r>
    </w:p>
    <w:p w:rsidR="005D0E5B" w:rsidRPr="001C2675" w:rsidRDefault="005D0E5B" w:rsidP="005D0E5B">
      <w:pPr>
        <w:pStyle w:val="Paragraphe"/>
        <w:spacing w:line="300" w:lineRule="atLeast"/>
        <w:ind w:left="0"/>
        <w:rPr>
          <w:rFonts w:cs="Comic Sans MS"/>
          <w:b/>
          <w:bCs/>
          <w:color w:val="000000"/>
          <w:sz w:val="23"/>
          <w:szCs w:val="23"/>
        </w:rPr>
      </w:pPr>
      <w:r w:rsidRPr="001C2675">
        <w:rPr>
          <w:rFonts w:cs="Comic Sans MS"/>
          <w:b/>
          <w:bCs/>
          <w:color w:val="000000"/>
          <w:sz w:val="23"/>
          <w:szCs w:val="23"/>
        </w:rPr>
        <w:t>Région de l’Oriental</w:t>
      </w:r>
    </w:p>
    <w:tbl>
      <w:tblPr>
        <w:tblW w:w="14313" w:type="dxa"/>
        <w:jc w:val="center"/>
        <w:tblInd w:w="-776" w:type="dxa"/>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ayout w:type="fixed"/>
        <w:tblCellMar>
          <w:left w:w="70" w:type="dxa"/>
          <w:right w:w="70" w:type="dxa"/>
        </w:tblCellMar>
        <w:tblLook w:val="04A0" w:firstRow="1" w:lastRow="0" w:firstColumn="1" w:lastColumn="0" w:noHBand="0" w:noVBand="1"/>
      </w:tblPr>
      <w:tblGrid>
        <w:gridCol w:w="723"/>
        <w:gridCol w:w="2126"/>
        <w:gridCol w:w="6804"/>
        <w:gridCol w:w="974"/>
        <w:gridCol w:w="1418"/>
        <w:gridCol w:w="2268"/>
      </w:tblGrid>
      <w:tr w:rsidR="005D0E5B" w:rsidRPr="0022382D" w:rsidTr="0079604A">
        <w:trPr>
          <w:trHeight w:val="897"/>
          <w:jc w:val="center"/>
        </w:trPr>
        <w:tc>
          <w:tcPr>
            <w:tcW w:w="723" w:type="dxa"/>
            <w:tcBorders>
              <w:top w:val="single" w:sz="12" w:space="0" w:color="333399"/>
              <w:bottom w:val="single" w:sz="12" w:space="0" w:color="333399"/>
            </w:tcBorders>
            <w:shd w:val="clear" w:color="auto" w:fill="F2F2F2"/>
            <w:vAlign w:val="center"/>
            <w:hideMark/>
          </w:tcPr>
          <w:p w:rsidR="005D0E5B" w:rsidRPr="0022382D" w:rsidRDefault="005D0E5B" w:rsidP="00ED5B12">
            <w:pPr>
              <w:spacing w:after="0" w:line="240" w:lineRule="auto"/>
              <w:jc w:val="center"/>
              <w:rPr>
                <w:rFonts w:eastAsia="Times New Roman"/>
                <w:b/>
                <w:bCs/>
                <w:color w:val="333399"/>
                <w:sz w:val="18"/>
                <w:szCs w:val="18"/>
                <w:lang w:eastAsia="fr-FR"/>
              </w:rPr>
            </w:pPr>
            <w:r w:rsidRPr="00553AAC">
              <w:rPr>
                <w:rFonts w:eastAsia="Times New Roman"/>
                <w:b/>
                <w:bCs/>
                <w:color w:val="333399"/>
                <w:lang w:eastAsia="fr-FR"/>
              </w:rPr>
              <w:t>Secteur</w:t>
            </w:r>
          </w:p>
        </w:tc>
        <w:tc>
          <w:tcPr>
            <w:tcW w:w="2126" w:type="dxa"/>
            <w:tcBorders>
              <w:top w:val="single" w:sz="12" w:space="0" w:color="333399"/>
              <w:bottom w:val="single" w:sz="12" w:space="0" w:color="333399"/>
            </w:tcBorders>
            <w:shd w:val="clear" w:color="auto" w:fill="F2F2F2"/>
            <w:vAlign w:val="center"/>
            <w:hideMark/>
          </w:tcPr>
          <w:p w:rsidR="005D0E5B" w:rsidRPr="0022382D" w:rsidRDefault="005D0E5B" w:rsidP="00226E47">
            <w:pPr>
              <w:spacing w:after="0" w:line="240" w:lineRule="auto"/>
              <w:jc w:val="center"/>
              <w:rPr>
                <w:rFonts w:eastAsia="Times New Roman"/>
                <w:b/>
                <w:bCs/>
                <w:color w:val="333399"/>
                <w:lang w:eastAsia="fr-FR"/>
              </w:rPr>
            </w:pPr>
            <w:r w:rsidRPr="0022382D">
              <w:rPr>
                <w:rFonts w:eastAsia="Times New Roman"/>
                <w:b/>
                <w:bCs/>
                <w:color w:val="333399"/>
                <w:lang w:eastAsia="fr-FR"/>
              </w:rPr>
              <w:t>Métiers</w:t>
            </w:r>
          </w:p>
        </w:tc>
        <w:tc>
          <w:tcPr>
            <w:tcW w:w="6804" w:type="dxa"/>
            <w:tcBorders>
              <w:top w:val="single" w:sz="12" w:space="0" w:color="333399"/>
              <w:bottom w:val="single" w:sz="12" w:space="0" w:color="333399"/>
            </w:tcBorders>
            <w:shd w:val="clear" w:color="auto" w:fill="F2F2F2"/>
            <w:vAlign w:val="center"/>
            <w:hideMark/>
          </w:tcPr>
          <w:p w:rsidR="005D0E5B" w:rsidRPr="0022382D" w:rsidRDefault="005D0E5B" w:rsidP="00226E47">
            <w:pPr>
              <w:spacing w:after="0" w:line="240" w:lineRule="auto"/>
              <w:jc w:val="center"/>
              <w:rPr>
                <w:rFonts w:eastAsia="Times New Roman"/>
                <w:b/>
                <w:bCs/>
                <w:color w:val="333399"/>
                <w:lang w:eastAsia="fr-FR"/>
              </w:rPr>
            </w:pPr>
            <w:r w:rsidRPr="0022382D">
              <w:rPr>
                <w:rFonts w:eastAsia="Times New Roman"/>
                <w:b/>
                <w:bCs/>
                <w:color w:val="333399"/>
                <w:lang w:eastAsia="fr-FR"/>
              </w:rPr>
              <w:t>Profil d’entrée</w:t>
            </w:r>
          </w:p>
        </w:tc>
        <w:tc>
          <w:tcPr>
            <w:tcW w:w="974" w:type="dxa"/>
            <w:tcBorders>
              <w:top w:val="single" w:sz="12" w:space="0" w:color="333399"/>
              <w:bottom w:val="single" w:sz="12" w:space="0" w:color="333399"/>
            </w:tcBorders>
            <w:shd w:val="clear" w:color="auto" w:fill="F2F2F2"/>
            <w:vAlign w:val="center"/>
          </w:tcPr>
          <w:p w:rsidR="005D0E5B" w:rsidRPr="0022382D" w:rsidRDefault="005D0E5B" w:rsidP="00226E47">
            <w:pPr>
              <w:spacing w:after="0" w:line="240" w:lineRule="auto"/>
              <w:jc w:val="center"/>
              <w:rPr>
                <w:rFonts w:eastAsia="Times New Roman"/>
                <w:b/>
                <w:bCs/>
                <w:color w:val="333399"/>
                <w:lang w:eastAsia="fr-FR"/>
              </w:rPr>
            </w:pPr>
            <w:r w:rsidRPr="0022382D">
              <w:rPr>
                <w:rFonts w:eastAsia="Times New Roman"/>
                <w:b/>
                <w:bCs/>
                <w:color w:val="333399"/>
                <w:lang w:eastAsia="fr-FR"/>
              </w:rPr>
              <w:t>Effectif</w:t>
            </w:r>
          </w:p>
        </w:tc>
        <w:tc>
          <w:tcPr>
            <w:tcW w:w="1418" w:type="dxa"/>
            <w:tcBorders>
              <w:top w:val="single" w:sz="12" w:space="0" w:color="333399"/>
              <w:bottom w:val="single" w:sz="12" w:space="0" w:color="333399"/>
            </w:tcBorders>
            <w:shd w:val="clear" w:color="auto" w:fill="F2F2F2"/>
            <w:vAlign w:val="center"/>
          </w:tcPr>
          <w:p w:rsidR="005D0E5B" w:rsidRPr="0022382D" w:rsidRDefault="005D0E5B" w:rsidP="00226E47">
            <w:pPr>
              <w:spacing w:after="0" w:line="240" w:lineRule="auto"/>
              <w:jc w:val="center"/>
              <w:rPr>
                <w:rFonts w:eastAsia="Times New Roman"/>
                <w:b/>
                <w:bCs/>
                <w:color w:val="333399"/>
                <w:lang w:eastAsia="fr-FR"/>
              </w:rPr>
            </w:pPr>
            <w:r w:rsidRPr="0022382D">
              <w:rPr>
                <w:rFonts w:eastAsia="Times New Roman"/>
                <w:b/>
                <w:bCs/>
                <w:color w:val="333399"/>
                <w:lang w:eastAsia="fr-FR"/>
              </w:rPr>
              <w:t>Vivier des candidats</w:t>
            </w:r>
          </w:p>
        </w:tc>
        <w:tc>
          <w:tcPr>
            <w:tcW w:w="2268" w:type="dxa"/>
            <w:tcBorders>
              <w:top w:val="single" w:sz="12" w:space="0" w:color="333399"/>
              <w:bottom w:val="single" w:sz="12" w:space="0" w:color="333399"/>
            </w:tcBorders>
            <w:shd w:val="clear" w:color="auto" w:fill="F2F2F2"/>
            <w:vAlign w:val="center"/>
            <w:hideMark/>
          </w:tcPr>
          <w:p w:rsidR="005D0E5B" w:rsidRPr="0022382D" w:rsidRDefault="00600A72" w:rsidP="00600A72">
            <w:pPr>
              <w:spacing w:after="0" w:line="240" w:lineRule="auto"/>
              <w:jc w:val="center"/>
              <w:rPr>
                <w:rFonts w:eastAsia="Times New Roman"/>
                <w:b/>
                <w:bCs/>
                <w:color w:val="333399"/>
                <w:lang w:eastAsia="fr-FR"/>
              </w:rPr>
            </w:pPr>
            <w:r>
              <w:rPr>
                <w:rFonts w:eastAsia="Times New Roman"/>
                <w:b/>
                <w:bCs/>
                <w:color w:val="333399"/>
                <w:lang w:eastAsia="fr-FR"/>
              </w:rPr>
              <w:t>Opérateur F</w:t>
            </w:r>
            <w:r w:rsidR="005D0E5B" w:rsidRPr="0022382D">
              <w:rPr>
                <w:rFonts w:eastAsia="Times New Roman"/>
                <w:b/>
                <w:bCs/>
                <w:color w:val="333399"/>
                <w:lang w:eastAsia="fr-FR"/>
              </w:rPr>
              <w:t>ormateur potentiel</w:t>
            </w:r>
          </w:p>
        </w:tc>
      </w:tr>
      <w:tr w:rsidR="005D0E5B" w:rsidRPr="0022382D" w:rsidTr="0079604A">
        <w:trPr>
          <w:trHeight w:val="516"/>
          <w:jc w:val="center"/>
        </w:trPr>
        <w:tc>
          <w:tcPr>
            <w:tcW w:w="723" w:type="dxa"/>
            <w:vMerge w:val="restart"/>
            <w:tcBorders>
              <w:top w:val="single" w:sz="12" w:space="0" w:color="333399"/>
            </w:tcBorders>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3</w:t>
            </w:r>
          </w:p>
        </w:tc>
        <w:tc>
          <w:tcPr>
            <w:tcW w:w="2126" w:type="dxa"/>
            <w:vMerge w:val="restart"/>
            <w:tcBorders>
              <w:top w:val="single" w:sz="12" w:space="0" w:color="333399"/>
            </w:tcBorders>
            <w:shd w:val="clear" w:color="000000" w:fill="FFFFFF"/>
            <w:vAlign w:val="center"/>
            <w:hideMark/>
          </w:tcPr>
          <w:p w:rsidR="005D0E5B" w:rsidRPr="00C3327D" w:rsidRDefault="00700E39" w:rsidP="00700E39">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 xml:space="preserve">Agent Conseiller en </w:t>
            </w:r>
            <w:r w:rsidR="005D0E5B" w:rsidRPr="00C3327D">
              <w:rPr>
                <w:rFonts w:asciiTheme="minorBidi" w:hAnsiTheme="minorBidi" w:cstheme="minorBidi"/>
                <w:b/>
                <w:bCs/>
                <w:color w:val="333399"/>
              </w:rPr>
              <w:t xml:space="preserve"> Efficacité Energétique</w:t>
            </w:r>
          </w:p>
        </w:tc>
        <w:tc>
          <w:tcPr>
            <w:tcW w:w="6804" w:type="dxa"/>
            <w:vMerge w:val="restart"/>
            <w:tcBorders>
              <w:top w:val="single" w:sz="12" w:space="0" w:color="333399"/>
            </w:tcBorders>
            <w:shd w:val="clear" w:color="000000" w:fill="FFFFFF"/>
            <w:vAlign w:val="center"/>
            <w:hideMark/>
          </w:tcPr>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Technicien en Electricité de Maintenance Industrielle</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Technicien Spécialisé (TS) en Electromécanique des Systèmes Automatisées </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TS en Automatisation et Instrumentation Industrielle</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Licence Professionnelle en Energies Renouvelables et Efficacité Energétique, en Electronique Industrielle et Energie Solaire </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Diplôme Universitaire de Technologie en Génie Electrique – Energies Renouvelables </w:t>
            </w:r>
          </w:p>
        </w:tc>
        <w:tc>
          <w:tcPr>
            <w:tcW w:w="974" w:type="dxa"/>
            <w:vMerge w:val="restart"/>
            <w:tcBorders>
              <w:top w:val="single" w:sz="12" w:space="0" w:color="333399"/>
            </w:tcBorders>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164</w:t>
            </w:r>
          </w:p>
        </w:tc>
        <w:tc>
          <w:tcPr>
            <w:tcW w:w="1418" w:type="dxa"/>
            <w:tcBorders>
              <w:top w:val="single" w:sz="12" w:space="0" w:color="333399"/>
              <w:bottom w:val="dotted" w:sz="4" w:space="0" w:color="333399"/>
            </w:tcBorders>
            <w:shd w:val="clear" w:color="000000" w:fill="FFFFFF"/>
            <w:vAlign w:val="center"/>
          </w:tcPr>
          <w:p w:rsidR="005D0E5B" w:rsidRPr="00F8568B" w:rsidRDefault="005D0E5B" w:rsidP="00226E47">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vMerge w:val="restart"/>
            <w:tcBorders>
              <w:top w:val="single" w:sz="12" w:space="0" w:color="333399"/>
            </w:tcBorders>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BET / ADEREE, Grandes Ecoles d’ingénieurs (EMI, ENSEM, ENIM,….), FST ou EST</w:t>
            </w:r>
          </w:p>
        </w:tc>
      </w:tr>
      <w:tr w:rsidR="005D0E5B" w:rsidRPr="0022382D" w:rsidTr="0079604A">
        <w:trPr>
          <w:trHeight w:val="376"/>
          <w:jc w:val="center"/>
        </w:trPr>
        <w:tc>
          <w:tcPr>
            <w:tcW w:w="723" w:type="dxa"/>
            <w:vMerge/>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p>
        </w:tc>
        <w:tc>
          <w:tcPr>
            <w:tcW w:w="2126" w:type="dxa"/>
            <w:vMerge/>
            <w:shd w:val="clear" w:color="000000" w:fill="FFFFFF"/>
            <w:vAlign w:val="center"/>
            <w:hideMark/>
          </w:tcPr>
          <w:p w:rsidR="005D0E5B" w:rsidRPr="00C3327D" w:rsidRDefault="005D0E5B" w:rsidP="00226E47">
            <w:pPr>
              <w:pStyle w:val="Paragraphe"/>
              <w:spacing w:before="60" w:after="60" w:line="300" w:lineRule="atLeast"/>
              <w:ind w:left="0"/>
              <w:jc w:val="left"/>
              <w:rPr>
                <w:rFonts w:asciiTheme="minorBidi" w:hAnsiTheme="minorBidi" w:cstheme="minorBidi"/>
                <w:b/>
                <w:bCs/>
                <w:color w:val="333399"/>
              </w:rPr>
            </w:pPr>
          </w:p>
        </w:tc>
        <w:tc>
          <w:tcPr>
            <w:tcW w:w="6804" w:type="dxa"/>
            <w:vMerge/>
            <w:shd w:val="clear" w:color="000000" w:fill="FFFFFF"/>
            <w:vAlign w:val="center"/>
            <w:hideMark/>
          </w:tcPr>
          <w:p w:rsidR="005D0E5B" w:rsidRPr="00F8568B" w:rsidRDefault="005D0E5B" w:rsidP="00226E47">
            <w:pPr>
              <w:pStyle w:val="Paragraphe"/>
              <w:spacing w:before="40" w:after="40" w:line="300" w:lineRule="atLeast"/>
              <w:ind w:left="0"/>
              <w:jc w:val="left"/>
              <w:rPr>
                <w:rFonts w:asciiTheme="minorBidi" w:hAnsiTheme="minorBidi" w:cstheme="minorBidi"/>
                <w:color w:val="000000"/>
                <w:sz w:val="18"/>
                <w:szCs w:val="18"/>
              </w:rPr>
            </w:pPr>
          </w:p>
        </w:tc>
        <w:tc>
          <w:tcPr>
            <w:tcW w:w="974" w:type="dxa"/>
            <w:vMerge/>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p>
        </w:tc>
        <w:tc>
          <w:tcPr>
            <w:tcW w:w="1418" w:type="dxa"/>
            <w:tcBorders>
              <w:top w:val="dotted" w:sz="4" w:space="0" w:color="333399"/>
              <w:bottom w:val="single" w:sz="8" w:space="0" w:color="333399"/>
            </w:tcBorders>
            <w:shd w:val="clear" w:color="000000" w:fill="FFFFFF"/>
            <w:vAlign w:val="center"/>
          </w:tcPr>
          <w:p w:rsidR="005D0E5B" w:rsidRPr="00F8568B" w:rsidRDefault="005D0E5B" w:rsidP="00226E47">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w:t>
            </w:r>
          </w:p>
        </w:tc>
        <w:tc>
          <w:tcPr>
            <w:tcW w:w="2268" w:type="dxa"/>
            <w:vMerge/>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p>
        </w:tc>
      </w:tr>
      <w:tr w:rsidR="005D0E5B" w:rsidRPr="0022382D" w:rsidTr="0079604A">
        <w:trPr>
          <w:trHeight w:val="1107"/>
          <w:jc w:val="center"/>
        </w:trPr>
        <w:tc>
          <w:tcPr>
            <w:tcW w:w="723" w:type="dxa"/>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5D0E5B" w:rsidRPr="00C3327D" w:rsidRDefault="00700E39" w:rsidP="00700E39">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Chef d’exploitation d’une Station d’Epuration</w:t>
            </w:r>
          </w:p>
        </w:tc>
        <w:tc>
          <w:tcPr>
            <w:tcW w:w="6804" w:type="dxa"/>
            <w:shd w:val="clear" w:color="000000" w:fill="FFFFFF"/>
            <w:vAlign w:val="center"/>
            <w:hideMark/>
          </w:tcPr>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et Technologie de l’Eau, Environnement et Génie Civil </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de la Matière Chimie, Sciences de la vie, Sciences de la Terre et de l’Environnement </w:t>
            </w:r>
          </w:p>
        </w:tc>
        <w:tc>
          <w:tcPr>
            <w:tcW w:w="974" w:type="dxa"/>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418" w:type="dxa"/>
            <w:tcBorders>
              <w:top w:val="single" w:sz="8" w:space="0" w:color="333399"/>
              <w:bottom w:val="single" w:sz="8" w:space="0" w:color="333399"/>
            </w:tcBorders>
            <w:shd w:val="clear" w:color="000000" w:fill="FFFFFF"/>
            <w:vAlign w:val="center"/>
          </w:tcPr>
          <w:p w:rsidR="005D0E5B" w:rsidRPr="00F8568B" w:rsidRDefault="005D0E5B" w:rsidP="00226E47">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 (FSO)</w:t>
            </w:r>
          </w:p>
        </w:tc>
        <w:tc>
          <w:tcPr>
            <w:tcW w:w="2268" w:type="dxa"/>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FSO  ou ONEE</w:t>
            </w:r>
          </w:p>
        </w:tc>
      </w:tr>
      <w:tr w:rsidR="005D0E5B" w:rsidRPr="0022382D" w:rsidTr="0079604A">
        <w:trPr>
          <w:trHeight w:val="415"/>
          <w:jc w:val="center"/>
        </w:trPr>
        <w:tc>
          <w:tcPr>
            <w:tcW w:w="723" w:type="dxa"/>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5D0E5B" w:rsidRPr="00C3327D" w:rsidRDefault="00700E39" w:rsidP="00700E39">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Chef de maintenance d’une Station d’Epuration</w:t>
            </w:r>
            <w:r w:rsidR="005D0E5B" w:rsidRPr="00C3327D">
              <w:rPr>
                <w:rFonts w:asciiTheme="minorBidi" w:hAnsiTheme="minorBidi" w:cstheme="minorBidi"/>
                <w:b/>
                <w:bCs/>
                <w:color w:val="333399"/>
              </w:rPr>
              <w:t xml:space="preserve"> </w:t>
            </w:r>
          </w:p>
        </w:tc>
        <w:tc>
          <w:tcPr>
            <w:tcW w:w="6804" w:type="dxa"/>
            <w:shd w:val="clear" w:color="000000" w:fill="FFFFFF"/>
            <w:vAlign w:val="center"/>
            <w:hideMark/>
          </w:tcPr>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et Technologie de l’Eau, Environnement et Génie Civil </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Sciences de la Matière Chimie, Sciences de la vie, Sciences de la Terre et de l’Environnement </w:t>
            </w:r>
          </w:p>
        </w:tc>
        <w:tc>
          <w:tcPr>
            <w:tcW w:w="974" w:type="dxa"/>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418" w:type="dxa"/>
            <w:tcBorders>
              <w:top w:val="single" w:sz="8" w:space="0" w:color="333399"/>
              <w:bottom w:val="dotted" w:sz="4" w:space="0" w:color="333399"/>
            </w:tcBorders>
            <w:shd w:val="clear" w:color="000000" w:fill="FFFFFF"/>
            <w:vAlign w:val="center"/>
          </w:tcPr>
          <w:p w:rsidR="005D0E5B" w:rsidRPr="00F8568B" w:rsidRDefault="005D0E5B" w:rsidP="00226E47">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FST / EST ou ONEE</w:t>
            </w:r>
          </w:p>
        </w:tc>
      </w:tr>
      <w:tr w:rsidR="005D0E5B" w:rsidRPr="0022382D" w:rsidTr="0079604A">
        <w:trPr>
          <w:trHeight w:val="516"/>
          <w:jc w:val="center"/>
        </w:trPr>
        <w:tc>
          <w:tcPr>
            <w:tcW w:w="723" w:type="dxa"/>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5D0E5B" w:rsidRPr="00C3327D" w:rsidRDefault="00700E39" w:rsidP="00700E39">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Chef de maintenance d’une D</w:t>
            </w:r>
            <w:r w:rsidR="005D0E5B" w:rsidRPr="00C3327D">
              <w:rPr>
                <w:rFonts w:asciiTheme="minorBidi" w:hAnsiTheme="minorBidi" w:cstheme="minorBidi"/>
                <w:b/>
                <w:bCs/>
                <w:color w:val="333399"/>
              </w:rPr>
              <w:t>écharge</w:t>
            </w:r>
            <w:r>
              <w:rPr>
                <w:rFonts w:asciiTheme="minorBidi" w:hAnsiTheme="minorBidi" w:cstheme="minorBidi"/>
                <w:b/>
                <w:bCs/>
                <w:color w:val="333399"/>
              </w:rPr>
              <w:t xml:space="preserve"> Contrôlée</w:t>
            </w:r>
          </w:p>
        </w:tc>
        <w:tc>
          <w:tcPr>
            <w:tcW w:w="6804" w:type="dxa"/>
            <w:shd w:val="clear" w:color="000000" w:fill="FFFFFF"/>
            <w:vAlign w:val="center"/>
            <w:hideMark/>
          </w:tcPr>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Automatisation et Instrumentation Industrielle</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Electricité de Maintenance Industrielle </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tc>
        <w:tc>
          <w:tcPr>
            <w:tcW w:w="974" w:type="dxa"/>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10</w:t>
            </w:r>
          </w:p>
        </w:tc>
        <w:tc>
          <w:tcPr>
            <w:tcW w:w="1418" w:type="dxa"/>
            <w:tcBorders>
              <w:top w:val="single" w:sz="8" w:space="0" w:color="333399"/>
              <w:bottom w:val="dotted" w:sz="4" w:space="0" w:color="333399"/>
            </w:tcBorders>
            <w:shd w:val="clear" w:color="000000" w:fill="FFFFFF"/>
            <w:vAlign w:val="center"/>
          </w:tcPr>
          <w:p w:rsidR="005D0E5B" w:rsidRPr="00F8568B" w:rsidRDefault="005D0E5B" w:rsidP="00226E47">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Société de gestion de la décharge</w:t>
            </w:r>
          </w:p>
        </w:tc>
      </w:tr>
      <w:tr w:rsidR="005D0E5B" w:rsidRPr="0022382D" w:rsidTr="0079604A">
        <w:trPr>
          <w:trHeight w:val="830"/>
          <w:jc w:val="center"/>
        </w:trPr>
        <w:tc>
          <w:tcPr>
            <w:tcW w:w="723" w:type="dxa"/>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5D0E5B" w:rsidRPr="00C3327D" w:rsidRDefault="00700E39" w:rsidP="00700E39">
            <w:pPr>
              <w:pStyle w:val="Paragraphe"/>
              <w:spacing w:before="60" w:after="60" w:line="300" w:lineRule="atLeast"/>
              <w:ind w:left="0"/>
              <w:jc w:val="left"/>
              <w:rPr>
                <w:rFonts w:asciiTheme="minorBidi" w:hAnsiTheme="minorBidi" w:cstheme="minorBidi"/>
                <w:b/>
                <w:bCs/>
                <w:color w:val="333399"/>
              </w:rPr>
            </w:pPr>
            <w:r>
              <w:rPr>
                <w:rFonts w:asciiTheme="minorBidi" w:hAnsiTheme="minorBidi" w:cstheme="minorBidi"/>
                <w:b/>
                <w:bCs/>
                <w:color w:val="333399"/>
              </w:rPr>
              <w:t xml:space="preserve">Chef d’Exploitation </w:t>
            </w:r>
            <w:r w:rsidR="005D0E5B" w:rsidRPr="00C3327D">
              <w:rPr>
                <w:rFonts w:asciiTheme="minorBidi" w:hAnsiTheme="minorBidi" w:cstheme="minorBidi"/>
                <w:b/>
                <w:bCs/>
                <w:color w:val="333399"/>
              </w:rPr>
              <w:t xml:space="preserve">d’une </w:t>
            </w:r>
            <w:r>
              <w:rPr>
                <w:rFonts w:asciiTheme="minorBidi" w:hAnsiTheme="minorBidi" w:cstheme="minorBidi"/>
                <w:b/>
                <w:bCs/>
                <w:color w:val="333399"/>
              </w:rPr>
              <w:t>D</w:t>
            </w:r>
            <w:r w:rsidR="005D0E5B" w:rsidRPr="00C3327D">
              <w:rPr>
                <w:rFonts w:asciiTheme="minorBidi" w:hAnsiTheme="minorBidi" w:cstheme="minorBidi"/>
                <w:b/>
                <w:bCs/>
                <w:color w:val="333399"/>
              </w:rPr>
              <w:t>écharge</w:t>
            </w:r>
            <w:r>
              <w:rPr>
                <w:rFonts w:asciiTheme="minorBidi" w:hAnsiTheme="minorBidi" w:cstheme="minorBidi"/>
                <w:b/>
                <w:bCs/>
                <w:color w:val="333399"/>
              </w:rPr>
              <w:t xml:space="preserve"> Contrôlée</w:t>
            </w:r>
            <w:r w:rsidR="005D0E5B" w:rsidRPr="00C3327D">
              <w:rPr>
                <w:rFonts w:asciiTheme="minorBidi" w:hAnsiTheme="minorBidi" w:cstheme="minorBidi"/>
                <w:b/>
                <w:bCs/>
                <w:color w:val="333399"/>
              </w:rPr>
              <w:t xml:space="preserve"> </w:t>
            </w:r>
          </w:p>
        </w:tc>
        <w:tc>
          <w:tcPr>
            <w:tcW w:w="6804" w:type="dxa"/>
            <w:shd w:val="clear" w:color="000000" w:fill="FFFFFF"/>
            <w:vAlign w:val="center"/>
            <w:hideMark/>
          </w:tcPr>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Automatisation et Instrumentation Industrielle</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Electricité de Maintenance Industrielle </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tc>
        <w:tc>
          <w:tcPr>
            <w:tcW w:w="974" w:type="dxa"/>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6</w:t>
            </w:r>
          </w:p>
        </w:tc>
        <w:tc>
          <w:tcPr>
            <w:tcW w:w="1418" w:type="dxa"/>
            <w:tcBorders>
              <w:top w:val="single" w:sz="8" w:space="0" w:color="333399"/>
            </w:tcBorders>
            <w:shd w:val="clear" w:color="000000" w:fill="FFFFFF"/>
            <w:vAlign w:val="center"/>
          </w:tcPr>
          <w:p w:rsidR="005D0E5B" w:rsidRPr="00F8568B" w:rsidRDefault="005D0E5B" w:rsidP="00226E47">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w:t>
            </w:r>
          </w:p>
        </w:tc>
        <w:tc>
          <w:tcPr>
            <w:tcW w:w="2268" w:type="dxa"/>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 + Société de gestion de la décharge</w:t>
            </w:r>
          </w:p>
        </w:tc>
      </w:tr>
      <w:tr w:rsidR="005D0E5B" w:rsidRPr="0022382D" w:rsidTr="0079604A">
        <w:trPr>
          <w:trHeight w:val="525"/>
          <w:jc w:val="center"/>
        </w:trPr>
        <w:tc>
          <w:tcPr>
            <w:tcW w:w="723" w:type="dxa"/>
            <w:shd w:val="clear" w:color="000000" w:fill="FFFFFF"/>
            <w:vAlign w:val="center"/>
            <w:hideMark/>
          </w:tcPr>
          <w:p w:rsidR="005D0E5B" w:rsidRPr="00C3327D"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C3327D">
              <w:rPr>
                <w:rFonts w:asciiTheme="minorBidi" w:eastAsia="Times New Roman" w:hAnsiTheme="minorBidi" w:cstheme="minorBidi"/>
                <w:b/>
                <w:bCs/>
                <w:color w:val="333399"/>
                <w:sz w:val="20"/>
                <w:szCs w:val="20"/>
                <w:lang w:eastAsia="fr-FR"/>
              </w:rPr>
              <w:t>5</w:t>
            </w:r>
          </w:p>
        </w:tc>
        <w:tc>
          <w:tcPr>
            <w:tcW w:w="2126" w:type="dxa"/>
            <w:shd w:val="clear" w:color="000000" w:fill="FFFFFF"/>
            <w:vAlign w:val="center"/>
            <w:hideMark/>
          </w:tcPr>
          <w:p w:rsidR="005D0E5B" w:rsidRPr="00C3327D" w:rsidRDefault="005D0E5B" w:rsidP="00226E47">
            <w:pPr>
              <w:pStyle w:val="Paragraphe"/>
              <w:spacing w:before="60" w:after="60" w:line="300" w:lineRule="atLeast"/>
              <w:ind w:left="0"/>
              <w:jc w:val="left"/>
              <w:rPr>
                <w:rFonts w:asciiTheme="minorBidi" w:hAnsiTheme="minorBidi" w:cstheme="minorBidi"/>
                <w:b/>
                <w:bCs/>
                <w:color w:val="333399"/>
              </w:rPr>
            </w:pPr>
            <w:r w:rsidRPr="00C3327D">
              <w:rPr>
                <w:rFonts w:asciiTheme="minorBidi" w:hAnsiTheme="minorBidi" w:cstheme="minorBidi"/>
                <w:b/>
                <w:bCs/>
                <w:color w:val="333399"/>
              </w:rPr>
              <w:t>Animateur éco-interprète</w:t>
            </w:r>
          </w:p>
        </w:tc>
        <w:tc>
          <w:tcPr>
            <w:tcW w:w="6804" w:type="dxa"/>
            <w:shd w:val="clear" w:color="000000" w:fill="FFFFFF"/>
            <w:vAlign w:val="center"/>
            <w:hideMark/>
          </w:tcPr>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Ecotourisme et Développement Durable, Tourisme et Nouvelle Technologie de l’Information et de la Communication</w:t>
            </w:r>
          </w:p>
          <w:p w:rsidR="005D0E5B" w:rsidRPr="00F8568B" w:rsidRDefault="005D0E5B" w:rsidP="0034520F">
            <w:pPr>
              <w:pStyle w:val="Paragraphedeliste"/>
              <w:numPr>
                <w:ilvl w:val="0"/>
                <w:numId w:val="19"/>
              </w:numPr>
              <w:ind w:left="176" w:hanging="176"/>
              <w:contextualSpacing/>
              <w:rPr>
                <w:rFonts w:asciiTheme="minorBidi" w:hAnsiTheme="minorBidi" w:cstheme="minorBidi"/>
                <w:sz w:val="18"/>
                <w:szCs w:val="18"/>
              </w:rPr>
            </w:pPr>
            <w:r w:rsidRPr="00F8568B">
              <w:rPr>
                <w:rFonts w:asciiTheme="minorBidi" w:hAnsiTheme="minorBidi" w:cstheme="minorBidi"/>
                <w:sz w:val="18"/>
                <w:szCs w:val="18"/>
              </w:rPr>
              <w:t>Animation Touristique (Filière : Hôtellerie et Tourisme);</w:t>
            </w:r>
          </w:p>
        </w:tc>
        <w:tc>
          <w:tcPr>
            <w:tcW w:w="974" w:type="dxa"/>
            <w:shd w:val="clear" w:color="000000" w:fill="FFFFFF"/>
            <w:vAlign w:val="center"/>
          </w:tcPr>
          <w:p w:rsidR="005D0E5B" w:rsidRPr="00F8568B" w:rsidRDefault="005D0E5B" w:rsidP="00226E47">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10</w:t>
            </w:r>
          </w:p>
        </w:tc>
        <w:tc>
          <w:tcPr>
            <w:tcW w:w="1418" w:type="dxa"/>
            <w:shd w:val="clear" w:color="000000" w:fill="FFFFFF"/>
            <w:vAlign w:val="center"/>
          </w:tcPr>
          <w:p w:rsidR="005D0E5B" w:rsidRPr="00F8568B" w:rsidRDefault="005D0E5B" w:rsidP="00226E47">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268" w:type="dxa"/>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 Tourisme ou autre</w:t>
            </w:r>
          </w:p>
        </w:tc>
      </w:tr>
    </w:tbl>
    <w:p w:rsidR="005D0E5B" w:rsidRDefault="005D0E5B" w:rsidP="005D0E5B">
      <w:pPr>
        <w:pStyle w:val="Paragraphe"/>
        <w:spacing w:before="120" w:line="300" w:lineRule="atLeast"/>
        <w:ind w:left="0"/>
        <w:rPr>
          <w:rFonts w:cs="Comic Sans MS"/>
          <w:color w:val="000000"/>
          <w:sz w:val="23"/>
          <w:szCs w:val="23"/>
        </w:rPr>
        <w:sectPr w:rsidR="005D0E5B" w:rsidSect="00553AAC">
          <w:headerReference w:type="default" r:id="rId22"/>
          <w:footerReference w:type="default" r:id="rId23"/>
          <w:pgSz w:w="16838" w:h="11906" w:orient="landscape"/>
          <w:pgMar w:top="794" w:right="1134" w:bottom="794" w:left="1134" w:header="709" w:footer="709" w:gutter="0"/>
          <w:cols w:space="708"/>
          <w:docGrid w:linePitch="360"/>
        </w:sectPr>
      </w:pPr>
    </w:p>
    <w:p w:rsidR="005D0E5B" w:rsidRPr="00B46097" w:rsidRDefault="005D0E5B" w:rsidP="005D0E5B">
      <w:pPr>
        <w:pStyle w:val="Paragraphe"/>
        <w:spacing w:before="240" w:line="300" w:lineRule="atLeast"/>
        <w:ind w:left="0"/>
        <w:rPr>
          <w:rFonts w:cs="Comic Sans MS"/>
          <w:b/>
          <w:bCs/>
          <w:color w:val="000000"/>
          <w:sz w:val="23"/>
          <w:szCs w:val="23"/>
        </w:rPr>
      </w:pPr>
      <w:r w:rsidRPr="001C2675">
        <w:rPr>
          <w:rFonts w:cs="Comic Sans MS"/>
          <w:b/>
          <w:bCs/>
          <w:color w:val="000000"/>
          <w:sz w:val="23"/>
          <w:szCs w:val="23"/>
        </w:rPr>
        <w:lastRenderedPageBreak/>
        <w:t xml:space="preserve">Région de </w:t>
      </w:r>
      <w:r>
        <w:rPr>
          <w:rFonts w:cs="Comic Sans MS"/>
          <w:b/>
          <w:bCs/>
          <w:color w:val="000000"/>
          <w:sz w:val="23"/>
          <w:szCs w:val="23"/>
        </w:rPr>
        <w:t>Tanger / Tétouan</w:t>
      </w:r>
    </w:p>
    <w:tbl>
      <w:tblPr>
        <w:tblW w:w="14459" w:type="dxa"/>
        <w:tblInd w:w="212" w:type="dxa"/>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ayout w:type="fixed"/>
        <w:tblCellMar>
          <w:left w:w="70" w:type="dxa"/>
          <w:right w:w="70" w:type="dxa"/>
        </w:tblCellMar>
        <w:tblLook w:val="04A0" w:firstRow="1" w:lastRow="0" w:firstColumn="1" w:lastColumn="0" w:noHBand="0" w:noVBand="1"/>
      </w:tblPr>
      <w:tblGrid>
        <w:gridCol w:w="709"/>
        <w:gridCol w:w="2126"/>
        <w:gridCol w:w="7229"/>
        <w:gridCol w:w="851"/>
        <w:gridCol w:w="1134"/>
        <w:gridCol w:w="2410"/>
      </w:tblGrid>
      <w:tr w:rsidR="00102C28" w:rsidRPr="005838D5" w:rsidTr="00F8568B">
        <w:trPr>
          <w:trHeight w:val="495"/>
        </w:trPr>
        <w:tc>
          <w:tcPr>
            <w:tcW w:w="709" w:type="dxa"/>
            <w:tcBorders>
              <w:top w:val="single" w:sz="12" w:space="0" w:color="333399"/>
              <w:bottom w:val="single" w:sz="12" w:space="0" w:color="333399"/>
            </w:tcBorders>
            <w:shd w:val="clear" w:color="auto" w:fill="F2F2F2"/>
            <w:vAlign w:val="center"/>
            <w:hideMark/>
          </w:tcPr>
          <w:p w:rsidR="005D0E5B" w:rsidRPr="001813BB" w:rsidRDefault="00F8568B" w:rsidP="00ED5B12">
            <w:pPr>
              <w:spacing w:after="0" w:line="240" w:lineRule="auto"/>
              <w:rPr>
                <w:rFonts w:asciiTheme="minorBidi" w:eastAsia="Times New Roman" w:hAnsiTheme="minorBidi" w:cstheme="minorBidi"/>
                <w:b/>
                <w:bCs/>
                <w:color w:val="333399"/>
                <w:sz w:val="20"/>
                <w:szCs w:val="20"/>
                <w:lang w:eastAsia="fr-FR"/>
              </w:rPr>
            </w:pPr>
            <w:r>
              <w:rPr>
                <w:rFonts w:asciiTheme="minorBidi" w:eastAsia="Times New Roman" w:hAnsiTheme="minorBidi" w:cstheme="minorBidi"/>
                <w:b/>
                <w:bCs/>
                <w:color w:val="333399"/>
                <w:sz w:val="20"/>
                <w:szCs w:val="20"/>
                <w:lang w:eastAsia="fr-FR"/>
              </w:rPr>
              <w:t xml:space="preserve">Secteur </w:t>
            </w:r>
          </w:p>
        </w:tc>
        <w:tc>
          <w:tcPr>
            <w:tcW w:w="2126" w:type="dxa"/>
            <w:tcBorders>
              <w:top w:val="single" w:sz="12" w:space="0" w:color="333399"/>
              <w:bottom w:val="single" w:sz="12" w:space="0" w:color="333399"/>
            </w:tcBorders>
            <w:shd w:val="clear" w:color="auto" w:fill="F2F2F2"/>
            <w:vAlign w:val="center"/>
            <w:hideMark/>
          </w:tcPr>
          <w:p w:rsidR="005D0E5B" w:rsidRPr="001813BB"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Métiers</w:t>
            </w:r>
          </w:p>
        </w:tc>
        <w:tc>
          <w:tcPr>
            <w:tcW w:w="7229" w:type="dxa"/>
            <w:tcBorders>
              <w:top w:val="single" w:sz="12" w:space="0" w:color="333399"/>
              <w:bottom w:val="single" w:sz="12" w:space="0" w:color="333399"/>
            </w:tcBorders>
            <w:shd w:val="clear" w:color="auto" w:fill="F2F2F2"/>
            <w:vAlign w:val="center"/>
            <w:hideMark/>
          </w:tcPr>
          <w:p w:rsidR="005D0E5B" w:rsidRPr="001813BB"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Profil d’entrée</w:t>
            </w:r>
          </w:p>
        </w:tc>
        <w:tc>
          <w:tcPr>
            <w:tcW w:w="851" w:type="dxa"/>
            <w:tcBorders>
              <w:top w:val="single" w:sz="12" w:space="0" w:color="333399"/>
              <w:bottom w:val="single" w:sz="12" w:space="0" w:color="333399"/>
            </w:tcBorders>
            <w:shd w:val="clear" w:color="auto" w:fill="F2F2F2"/>
            <w:vAlign w:val="center"/>
          </w:tcPr>
          <w:p w:rsidR="005D0E5B" w:rsidRPr="001813BB"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Effectif</w:t>
            </w:r>
          </w:p>
        </w:tc>
        <w:tc>
          <w:tcPr>
            <w:tcW w:w="1134" w:type="dxa"/>
            <w:tcBorders>
              <w:top w:val="single" w:sz="12" w:space="0" w:color="333399"/>
              <w:bottom w:val="single" w:sz="12" w:space="0" w:color="333399"/>
            </w:tcBorders>
            <w:shd w:val="clear" w:color="auto" w:fill="F2F2F2"/>
            <w:vAlign w:val="center"/>
          </w:tcPr>
          <w:p w:rsidR="005D0E5B" w:rsidRPr="001813BB"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Vivier des candidats</w:t>
            </w:r>
          </w:p>
        </w:tc>
        <w:tc>
          <w:tcPr>
            <w:tcW w:w="2410" w:type="dxa"/>
            <w:tcBorders>
              <w:top w:val="single" w:sz="12" w:space="0" w:color="333399"/>
              <w:bottom w:val="single" w:sz="12" w:space="0" w:color="333399"/>
            </w:tcBorders>
            <w:shd w:val="clear" w:color="auto" w:fill="F2F2F2"/>
            <w:vAlign w:val="center"/>
            <w:hideMark/>
          </w:tcPr>
          <w:p w:rsidR="005D0E5B" w:rsidRPr="001813BB" w:rsidRDefault="005910BE" w:rsidP="005910BE">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Opérateur F</w:t>
            </w:r>
            <w:r w:rsidR="005D0E5B" w:rsidRPr="001813BB">
              <w:rPr>
                <w:rFonts w:asciiTheme="minorBidi" w:eastAsia="Times New Roman" w:hAnsiTheme="minorBidi" w:cstheme="minorBidi"/>
                <w:b/>
                <w:bCs/>
                <w:color w:val="333399"/>
                <w:sz w:val="20"/>
                <w:szCs w:val="20"/>
                <w:lang w:eastAsia="fr-FR"/>
              </w:rPr>
              <w:t>ormateur potentiel</w:t>
            </w:r>
          </w:p>
        </w:tc>
      </w:tr>
      <w:tr w:rsidR="00102C28" w:rsidRPr="005838D5" w:rsidTr="00F8568B">
        <w:trPr>
          <w:trHeight w:val="516"/>
        </w:trPr>
        <w:tc>
          <w:tcPr>
            <w:tcW w:w="709" w:type="dxa"/>
            <w:vMerge w:val="restart"/>
            <w:tcBorders>
              <w:top w:val="single" w:sz="12" w:space="0" w:color="333399"/>
            </w:tcBorders>
            <w:shd w:val="clear" w:color="000000" w:fill="FFFFFF"/>
            <w:vAlign w:val="center"/>
            <w:hideMark/>
          </w:tcPr>
          <w:p w:rsidR="005D0E5B" w:rsidRPr="001813BB" w:rsidRDefault="005D0E5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3</w:t>
            </w:r>
          </w:p>
        </w:tc>
        <w:tc>
          <w:tcPr>
            <w:tcW w:w="2126" w:type="dxa"/>
            <w:vMerge w:val="restart"/>
            <w:tcBorders>
              <w:top w:val="single" w:sz="12" w:space="0" w:color="333399"/>
            </w:tcBorders>
            <w:shd w:val="clear" w:color="000000" w:fill="FFFFFF"/>
            <w:vAlign w:val="center"/>
            <w:hideMark/>
          </w:tcPr>
          <w:p w:rsidR="005D0E5B" w:rsidRPr="001813BB" w:rsidRDefault="007903FB" w:rsidP="00226E47">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Agent Conseiller en  Efficacité Energétique</w:t>
            </w:r>
          </w:p>
        </w:tc>
        <w:tc>
          <w:tcPr>
            <w:tcW w:w="7229" w:type="dxa"/>
            <w:vMerge w:val="restart"/>
            <w:tcBorders>
              <w:top w:val="single" w:sz="12" w:space="0" w:color="333399"/>
            </w:tcBorders>
            <w:shd w:val="clear" w:color="000000" w:fill="FFFFFF"/>
            <w:vAlign w:val="center"/>
            <w:hideMark/>
          </w:tcPr>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Technicien en Electricité de Maintenance Industrielle</w:t>
            </w:r>
          </w:p>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TS Electromécanique des Systèmes Automatisées </w:t>
            </w:r>
          </w:p>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TS Automatisation et Instrumentation Industrielle</w:t>
            </w:r>
          </w:p>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TS en Maintenance des Machines Outils et Autres Machines de Production Automatisée</w:t>
            </w:r>
          </w:p>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professionnelle Energétique</w:t>
            </w:r>
          </w:p>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professionnelle Energies renouvelables</w:t>
            </w:r>
          </w:p>
          <w:p w:rsidR="005D0E5B" w:rsidRPr="00F8568B" w:rsidRDefault="005D0E5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Electronique, Electrotechnique et Automatique</w:t>
            </w:r>
          </w:p>
        </w:tc>
        <w:tc>
          <w:tcPr>
            <w:tcW w:w="851" w:type="dxa"/>
            <w:vMerge w:val="restart"/>
            <w:tcBorders>
              <w:top w:val="single" w:sz="12" w:space="0" w:color="333399"/>
            </w:tcBorders>
            <w:shd w:val="clear" w:color="000000" w:fill="FFFFFF"/>
            <w:vAlign w:val="center"/>
          </w:tcPr>
          <w:p w:rsidR="005D0E5B" w:rsidRPr="00F8568B" w:rsidRDefault="005D0E5B" w:rsidP="001813BB">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152</w:t>
            </w:r>
          </w:p>
        </w:tc>
        <w:tc>
          <w:tcPr>
            <w:tcW w:w="1134" w:type="dxa"/>
            <w:tcBorders>
              <w:top w:val="single" w:sz="12" w:space="0" w:color="333399"/>
              <w:bottom w:val="dotted" w:sz="4" w:space="0" w:color="333399"/>
            </w:tcBorders>
            <w:shd w:val="clear" w:color="000000" w:fill="FFFFFF"/>
            <w:vAlign w:val="center"/>
          </w:tcPr>
          <w:p w:rsidR="005D0E5B" w:rsidRPr="00F8568B" w:rsidRDefault="005D0E5B" w:rsidP="00226E47">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vMerge w:val="restart"/>
            <w:tcBorders>
              <w:top w:val="single" w:sz="12" w:space="0" w:color="333399"/>
            </w:tcBorders>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BET / ADEREE, Grandes Ecoles d’ingénieurs (EMI, ENSEM, ENIM,….), FST ou EST</w:t>
            </w:r>
          </w:p>
        </w:tc>
      </w:tr>
      <w:tr w:rsidR="00102C28" w:rsidRPr="005838D5" w:rsidTr="00F8568B">
        <w:trPr>
          <w:trHeight w:val="376"/>
        </w:trPr>
        <w:tc>
          <w:tcPr>
            <w:tcW w:w="709" w:type="dxa"/>
            <w:vMerge/>
            <w:shd w:val="clear" w:color="000000" w:fill="FFFFFF"/>
            <w:vAlign w:val="center"/>
            <w:hideMark/>
          </w:tcPr>
          <w:p w:rsidR="005D0E5B" w:rsidRPr="001813BB" w:rsidRDefault="005D0E5B" w:rsidP="00226E47">
            <w:pPr>
              <w:spacing w:after="0" w:line="240" w:lineRule="auto"/>
              <w:jc w:val="center"/>
              <w:rPr>
                <w:rFonts w:asciiTheme="minorBidi" w:eastAsia="Times New Roman" w:hAnsiTheme="minorBidi" w:cstheme="minorBidi"/>
                <w:b/>
                <w:bCs/>
                <w:color w:val="333399"/>
                <w:sz w:val="20"/>
                <w:szCs w:val="20"/>
                <w:lang w:eastAsia="fr-FR"/>
              </w:rPr>
            </w:pPr>
          </w:p>
        </w:tc>
        <w:tc>
          <w:tcPr>
            <w:tcW w:w="2126" w:type="dxa"/>
            <w:vMerge/>
            <w:shd w:val="clear" w:color="000000" w:fill="FFFFFF"/>
            <w:vAlign w:val="center"/>
            <w:hideMark/>
          </w:tcPr>
          <w:p w:rsidR="005D0E5B" w:rsidRPr="001813BB" w:rsidRDefault="005D0E5B" w:rsidP="00226E47">
            <w:pPr>
              <w:pStyle w:val="Paragraphe"/>
              <w:spacing w:before="60" w:after="60" w:line="300" w:lineRule="atLeast"/>
              <w:ind w:left="0"/>
              <w:jc w:val="left"/>
              <w:rPr>
                <w:rFonts w:asciiTheme="minorBidi" w:hAnsiTheme="minorBidi" w:cstheme="minorBidi"/>
                <w:b/>
                <w:bCs/>
                <w:color w:val="333399"/>
              </w:rPr>
            </w:pPr>
          </w:p>
        </w:tc>
        <w:tc>
          <w:tcPr>
            <w:tcW w:w="7229" w:type="dxa"/>
            <w:vMerge/>
            <w:shd w:val="clear" w:color="000000" w:fill="FFFFFF"/>
            <w:vAlign w:val="center"/>
            <w:hideMark/>
          </w:tcPr>
          <w:p w:rsidR="005D0E5B" w:rsidRPr="00F8568B" w:rsidRDefault="005D0E5B" w:rsidP="00226E47">
            <w:pPr>
              <w:pStyle w:val="Paragraphe"/>
              <w:spacing w:before="40" w:after="40" w:line="300" w:lineRule="atLeast"/>
              <w:ind w:left="0"/>
              <w:jc w:val="left"/>
              <w:rPr>
                <w:rFonts w:asciiTheme="minorBidi" w:hAnsiTheme="minorBidi" w:cstheme="minorBidi"/>
                <w:color w:val="000000"/>
                <w:sz w:val="18"/>
                <w:szCs w:val="18"/>
              </w:rPr>
            </w:pPr>
          </w:p>
        </w:tc>
        <w:tc>
          <w:tcPr>
            <w:tcW w:w="851" w:type="dxa"/>
            <w:vMerge/>
            <w:shd w:val="clear" w:color="000000" w:fill="FFFFFF"/>
            <w:vAlign w:val="center"/>
          </w:tcPr>
          <w:p w:rsidR="005D0E5B" w:rsidRPr="00F8568B" w:rsidRDefault="005D0E5B" w:rsidP="001813BB">
            <w:pPr>
              <w:spacing w:after="0" w:line="240" w:lineRule="auto"/>
              <w:jc w:val="center"/>
              <w:rPr>
                <w:rFonts w:asciiTheme="minorBidi" w:eastAsia="Times New Roman" w:hAnsiTheme="minorBidi" w:cstheme="minorBidi"/>
                <w:sz w:val="18"/>
                <w:szCs w:val="18"/>
                <w:lang w:eastAsia="fr-FR"/>
              </w:rPr>
            </w:pPr>
          </w:p>
        </w:tc>
        <w:tc>
          <w:tcPr>
            <w:tcW w:w="1134" w:type="dxa"/>
            <w:tcBorders>
              <w:top w:val="dotted" w:sz="4" w:space="0" w:color="333399"/>
              <w:bottom w:val="single" w:sz="8" w:space="0" w:color="333399"/>
            </w:tcBorders>
            <w:shd w:val="clear" w:color="000000" w:fill="FFFFFF"/>
            <w:vAlign w:val="center"/>
          </w:tcPr>
          <w:p w:rsidR="005D0E5B" w:rsidRPr="00F8568B" w:rsidRDefault="005D0E5B" w:rsidP="00226E47">
            <w:pPr>
              <w:pStyle w:val="Paragraphe"/>
              <w:spacing w:line="240" w:lineRule="atLeast"/>
              <w:ind w:left="72"/>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 xml:space="preserve">Faculté des Sciences </w:t>
            </w:r>
          </w:p>
        </w:tc>
        <w:tc>
          <w:tcPr>
            <w:tcW w:w="2410" w:type="dxa"/>
            <w:vMerge/>
            <w:shd w:val="clear" w:color="000000" w:fill="FFFFFF"/>
            <w:vAlign w:val="center"/>
            <w:hideMark/>
          </w:tcPr>
          <w:p w:rsidR="005D0E5B" w:rsidRPr="00F8568B" w:rsidRDefault="005D0E5B" w:rsidP="00226E47">
            <w:pPr>
              <w:pStyle w:val="Paragraphe"/>
              <w:spacing w:before="60" w:after="60" w:line="300" w:lineRule="atLeast"/>
              <w:ind w:left="71"/>
              <w:jc w:val="left"/>
              <w:rPr>
                <w:rFonts w:asciiTheme="minorBidi" w:hAnsiTheme="minorBidi" w:cstheme="minorBidi"/>
                <w:color w:val="000000"/>
                <w:sz w:val="18"/>
                <w:szCs w:val="18"/>
              </w:rPr>
            </w:pPr>
          </w:p>
        </w:tc>
      </w:tr>
      <w:tr w:rsidR="00102C28" w:rsidRPr="005838D5" w:rsidTr="00F8568B">
        <w:trPr>
          <w:trHeight w:val="1107"/>
        </w:trPr>
        <w:tc>
          <w:tcPr>
            <w:tcW w:w="709" w:type="dxa"/>
            <w:shd w:val="clear" w:color="000000" w:fill="FFFFFF"/>
            <w:vAlign w:val="center"/>
            <w:hideMark/>
          </w:tcPr>
          <w:p w:rsidR="007903FB" w:rsidRPr="001813BB" w:rsidRDefault="007903F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7903FB" w:rsidRPr="001813BB" w:rsidRDefault="007903FB" w:rsidP="004E7AA2">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d’exploitation d’une Station d’Epuration</w:t>
            </w:r>
          </w:p>
        </w:tc>
        <w:tc>
          <w:tcPr>
            <w:tcW w:w="7229" w:type="dxa"/>
            <w:shd w:val="clear" w:color="000000" w:fill="FFFFFF"/>
            <w:vAlign w:val="center"/>
            <w:hideMark/>
          </w:tcPr>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Licence Professionnelle en Gestion de l’Assainissement en Milieu Urbain </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Génie Biologique, Génie Chimique, Biologie et Santé</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d’Etudes Fondamentales en Sciences de la Matière Chimie, Sciences de la Vie</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DUT en Génie biologique</w:t>
            </w:r>
          </w:p>
        </w:tc>
        <w:tc>
          <w:tcPr>
            <w:tcW w:w="851" w:type="dxa"/>
            <w:shd w:val="clear" w:color="000000" w:fill="FFFFFF"/>
            <w:vAlign w:val="center"/>
          </w:tcPr>
          <w:p w:rsidR="007903FB" w:rsidRPr="00F8568B" w:rsidRDefault="007903FB" w:rsidP="001813BB">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134" w:type="dxa"/>
            <w:tcBorders>
              <w:top w:val="single" w:sz="8" w:space="0" w:color="333399"/>
              <w:bottom w:val="single" w:sz="8" w:space="0" w:color="333399"/>
            </w:tcBorders>
            <w:shd w:val="clear" w:color="000000" w:fill="FFFFFF"/>
            <w:vAlign w:val="center"/>
          </w:tcPr>
          <w:p w:rsidR="007903FB" w:rsidRPr="00F8568B" w:rsidRDefault="007903FB" w:rsidP="00226E47">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(FS)</w:t>
            </w:r>
          </w:p>
        </w:tc>
        <w:tc>
          <w:tcPr>
            <w:tcW w:w="2410" w:type="dxa"/>
            <w:shd w:val="clear" w:color="000000" w:fill="FFFFFF"/>
            <w:vAlign w:val="center"/>
            <w:hideMark/>
          </w:tcPr>
          <w:p w:rsidR="007903FB" w:rsidRPr="00F8568B" w:rsidRDefault="007903F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  ou ONEE</w:t>
            </w:r>
          </w:p>
        </w:tc>
      </w:tr>
      <w:tr w:rsidR="00102C28" w:rsidRPr="005838D5" w:rsidTr="00F8568B">
        <w:trPr>
          <w:trHeight w:val="415"/>
        </w:trPr>
        <w:tc>
          <w:tcPr>
            <w:tcW w:w="709" w:type="dxa"/>
            <w:shd w:val="clear" w:color="000000" w:fill="FFFFFF"/>
            <w:vAlign w:val="center"/>
            <w:hideMark/>
          </w:tcPr>
          <w:p w:rsidR="007903FB" w:rsidRPr="001813BB" w:rsidRDefault="007903F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2</w:t>
            </w:r>
          </w:p>
        </w:tc>
        <w:tc>
          <w:tcPr>
            <w:tcW w:w="2126" w:type="dxa"/>
            <w:shd w:val="clear" w:color="000000" w:fill="FFFFFF"/>
            <w:vAlign w:val="center"/>
            <w:hideMark/>
          </w:tcPr>
          <w:p w:rsidR="007903FB" w:rsidRPr="001813BB" w:rsidRDefault="007903FB" w:rsidP="00226E47">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 maintenance d’une Station d’Epuration</w:t>
            </w:r>
          </w:p>
        </w:tc>
        <w:tc>
          <w:tcPr>
            <w:tcW w:w="7229" w:type="dxa"/>
            <w:shd w:val="clear" w:color="000000" w:fill="FFFFFF"/>
            <w:vAlign w:val="center"/>
            <w:hideMark/>
          </w:tcPr>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 Automatisation et Instrumentation Industrielle</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 Electricité de Maintenance Industrielle </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Maintenance des machines outils et autres machines de production automatisées</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Licence en Sciences et Techniques en Maintenance Industrielle </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Génie Industriel</w:t>
            </w:r>
          </w:p>
        </w:tc>
        <w:tc>
          <w:tcPr>
            <w:tcW w:w="851" w:type="dxa"/>
            <w:shd w:val="clear" w:color="000000" w:fill="FFFFFF"/>
            <w:vAlign w:val="center"/>
          </w:tcPr>
          <w:p w:rsidR="007903FB" w:rsidRPr="00F8568B" w:rsidRDefault="007903FB" w:rsidP="001813BB">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30</w:t>
            </w:r>
          </w:p>
        </w:tc>
        <w:tc>
          <w:tcPr>
            <w:tcW w:w="1134" w:type="dxa"/>
            <w:tcBorders>
              <w:top w:val="single" w:sz="8" w:space="0" w:color="333399"/>
              <w:bottom w:val="dotted" w:sz="4" w:space="0" w:color="333399"/>
            </w:tcBorders>
            <w:shd w:val="clear" w:color="000000" w:fill="FFFFFF"/>
            <w:vAlign w:val="center"/>
          </w:tcPr>
          <w:p w:rsidR="007903FB" w:rsidRPr="00F8568B" w:rsidRDefault="007903FB" w:rsidP="00226E47">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shd w:val="clear" w:color="000000" w:fill="FFFFFF"/>
            <w:vAlign w:val="center"/>
            <w:hideMark/>
          </w:tcPr>
          <w:p w:rsidR="007903FB" w:rsidRPr="00F8568B" w:rsidRDefault="007903F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FS ou ONEE</w:t>
            </w:r>
          </w:p>
        </w:tc>
      </w:tr>
      <w:tr w:rsidR="00102C28" w:rsidRPr="005838D5" w:rsidTr="00F8568B">
        <w:trPr>
          <w:trHeight w:val="516"/>
        </w:trPr>
        <w:tc>
          <w:tcPr>
            <w:tcW w:w="709" w:type="dxa"/>
            <w:shd w:val="clear" w:color="000000" w:fill="FFFFFF"/>
            <w:vAlign w:val="center"/>
            <w:hideMark/>
          </w:tcPr>
          <w:p w:rsidR="007903FB" w:rsidRPr="001813BB" w:rsidRDefault="007903F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5</w:t>
            </w:r>
          </w:p>
        </w:tc>
        <w:tc>
          <w:tcPr>
            <w:tcW w:w="2126" w:type="dxa"/>
            <w:shd w:val="clear" w:color="000000" w:fill="FFFFFF"/>
            <w:vAlign w:val="center"/>
            <w:hideMark/>
          </w:tcPr>
          <w:p w:rsidR="007903FB" w:rsidRPr="001813BB" w:rsidRDefault="007903FB" w:rsidP="00226E47">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Animateur éco-interprète</w:t>
            </w:r>
          </w:p>
        </w:tc>
        <w:tc>
          <w:tcPr>
            <w:tcW w:w="7229" w:type="dxa"/>
            <w:shd w:val="clear" w:color="000000" w:fill="FFFFFF"/>
            <w:vAlign w:val="center"/>
            <w:hideMark/>
          </w:tcPr>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Ecotourisme et Développement Durable, Tourisme et Nouvelle Technologie de l’Information et de la Communication</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Stratégie et Management des Organisations Touristiques </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Animation Touristique (Filière : Hôtellerie et Tourisme)</w:t>
            </w:r>
          </w:p>
        </w:tc>
        <w:tc>
          <w:tcPr>
            <w:tcW w:w="851" w:type="dxa"/>
            <w:shd w:val="clear" w:color="000000" w:fill="FFFFFF"/>
            <w:vAlign w:val="center"/>
          </w:tcPr>
          <w:p w:rsidR="007903FB" w:rsidRPr="00F8568B" w:rsidRDefault="007903FB" w:rsidP="001813BB">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20</w:t>
            </w:r>
          </w:p>
        </w:tc>
        <w:tc>
          <w:tcPr>
            <w:tcW w:w="1134" w:type="dxa"/>
            <w:tcBorders>
              <w:top w:val="single" w:sz="8" w:space="0" w:color="333399"/>
              <w:bottom w:val="dotted" w:sz="4" w:space="0" w:color="333399"/>
            </w:tcBorders>
            <w:shd w:val="clear" w:color="000000" w:fill="FFFFFF"/>
            <w:vAlign w:val="center"/>
          </w:tcPr>
          <w:p w:rsidR="007903FB" w:rsidRPr="00F8568B" w:rsidRDefault="007903FB" w:rsidP="00226E47">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shd w:val="clear" w:color="000000" w:fill="FFFFFF"/>
            <w:vAlign w:val="center"/>
            <w:hideMark/>
          </w:tcPr>
          <w:p w:rsidR="007903FB" w:rsidRPr="00F8568B" w:rsidRDefault="007903F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 Tourisme ou autre</w:t>
            </w:r>
          </w:p>
        </w:tc>
      </w:tr>
      <w:tr w:rsidR="00102C28" w:rsidRPr="005838D5" w:rsidTr="00F8568B">
        <w:trPr>
          <w:trHeight w:val="516"/>
        </w:trPr>
        <w:tc>
          <w:tcPr>
            <w:tcW w:w="709" w:type="dxa"/>
            <w:shd w:val="clear" w:color="000000" w:fill="FFFFFF"/>
            <w:vAlign w:val="center"/>
            <w:hideMark/>
          </w:tcPr>
          <w:p w:rsidR="007903FB" w:rsidRPr="001813BB" w:rsidRDefault="007903F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7903FB" w:rsidRPr="001813BB" w:rsidRDefault="007903FB" w:rsidP="00226E47">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 maintenance d’une Décharge Contrôlée</w:t>
            </w:r>
          </w:p>
        </w:tc>
        <w:tc>
          <w:tcPr>
            <w:tcW w:w="7229" w:type="dxa"/>
            <w:shd w:val="clear" w:color="000000" w:fill="FFFFFF"/>
            <w:vAlign w:val="center"/>
            <w:hideMark/>
          </w:tcPr>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Automatisation et Instrumentation Industrielle</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Electricité de Maintenance Industrielle </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 xml:space="preserve">Electromécanique des Systèmes Automatisées </w:t>
            </w:r>
          </w:p>
        </w:tc>
        <w:tc>
          <w:tcPr>
            <w:tcW w:w="851" w:type="dxa"/>
            <w:shd w:val="clear" w:color="000000" w:fill="FFFFFF"/>
            <w:vAlign w:val="center"/>
          </w:tcPr>
          <w:p w:rsidR="007903FB" w:rsidRPr="00F8568B" w:rsidRDefault="007903FB" w:rsidP="001813BB">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10</w:t>
            </w:r>
          </w:p>
        </w:tc>
        <w:tc>
          <w:tcPr>
            <w:tcW w:w="1134" w:type="dxa"/>
            <w:tcBorders>
              <w:top w:val="single" w:sz="8" w:space="0" w:color="333399"/>
              <w:bottom w:val="dotted" w:sz="4" w:space="0" w:color="333399"/>
            </w:tcBorders>
            <w:shd w:val="clear" w:color="000000" w:fill="FFFFFF"/>
            <w:vAlign w:val="center"/>
          </w:tcPr>
          <w:p w:rsidR="007903FB" w:rsidRPr="00F8568B" w:rsidRDefault="007903FB" w:rsidP="00226E47">
            <w:pPr>
              <w:pStyle w:val="Paragraphe"/>
              <w:spacing w:before="60" w:after="60" w:line="30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w:t>
            </w:r>
          </w:p>
        </w:tc>
        <w:tc>
          <w:tcPr>
            <w:tcW w:w="2410" w:type="dxa"/>
            <w:shd w:val="clear" w:color="000000" w:fill="FFFFFF"/>
            <w:vAlign w:val="center"/>
            <w:hideMark/>
          </w:tcPr>
          <w:p w:rsidR="007903FB" w:rsidRPr="00F8568B" w:rsidRDefault="007903F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OFPPT+ Société de gestion de la décharge</w:t>
            </w:r>
          </w:p>
        </w:tc>
      </w:tr>
      <w:tr w:rsidR="00102C28" w:rsidRPr="005838D5" w:rsidTr="00F8568B">
        <w:trPr>
          <w:trHeight w:val="296"/>
        </w:trPr>
        <w:tc>
          <w:tcPr>
            <w:tcW w:w="709" w:type="dxa"/>
            <w:shd w:val="clear" w:color="000000" w:fill="FFFFFF"/>
            <w:vAlign w:val="center"/>
            <w:hideMark/>
          </w:tcPr>
          <w:p w:rsidR="007903FB" w:rsidRPr="001813BB" w:rsidRDefault="007903FB" w:rsidP="00226E47">
            <w:pPr>
              <w:spacing w:after="0" w:line="240" w:lineRule="auto"/>
              <w:jc w:val="center"/>
              <w:rPr>
                <w:rFonts w:asciiTheme="minorBidi" w:eastAsia="Times New Roman" w:hAnsiTheme="minorBidi" w:cstheme="minorBidi"/>
                <w:b/>
                <w:bCs/>
                <w:color w:val="333399"/>
                <w:sz w:val="20"/>
                <w:szCs w:val="20"/>
                <w:lang w:eastAsia="fr-FR"/>
              </w:rPr>
            </w:pPr>
            <w:r w:rsidRPr="001813BB">
              <w:rPr>
                <w:rFonts w:asciiTheme="minorBidi" w:eastAsia="Times New Roman" w:hAnsiTheme="minorBidi" w:cstheme="minorBidi"/>
                <w:b/>
                <w:bCs/>
                <w:color w:val="333399"/>
                <w:sz w:val="20"/>
                <w:szCs w:val="20"/>
                <w:lang w:eastAsia="fr-FR"/>
              </w:rPr>
              <w:t>1</w:t>
            </w:r>
          </w:p>
        </w:tc>
        <w:tc>
          <w:tcPr>
            <w:tcW w:w="2126" w:type="dxa"/>
            <w:shd w:val="clear" w:color="000000" w:fill="FFFFFF"/>
            <w:vAlign w:val="center"/>
            <w:hideMark/>
          </w:tcPr>
          <w:p w:rsidR="007903FB" w:rsidRPr="001813BB" w:rsidRDefault="007903FB" w:rsidP="00226E47">
            <w:pPr>
              <w:pStyle w:val="Paragraphe"/>
              <w:spacing w:before="60" w:after="60" w:line="300" w:lineRule="atLeast"/>
              <w:ind w:left="0"/>
              <w:jc w:val="left"/>
              <w:rPr>
                <w:rFonts w:asciiTheme="minorBidi" w:hAnsiTheme="minorBidi" w:cstheme="minorBidi"/>
                <w:b/>
                <w:bCs/>
                <w:color w:val="333399"/>
              </w:rPr>
            </w:pPr>
            <w:r w:rsidRPr="001813BB">
              <w:rPr>
                <w:rFonts w:asciiTheme="minorBidi" w:hAnsiTheme="minorBidi" w:cstheme="minorBidi"/>
                <w:b/>
                <w:bCs/>
                <w:color w:val="333399"/>
              </w:rPr>
              <w:t>Chef d’Exploitation d’une Décharge Contrôlée</w:t>
            </w:r>
          </w:p>
        </w:tc>
        <w:tc>
          <w:tcPr>
            <w:tcW w:w="7229" w:type="dxa"/>
            <w:shd w:val="clear" w:color="000000" w:fill="FFFFFF"/>
            <w:vAlign w:val="center"/>
            <w:hideMark/>
          </w:tcPr>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Professionnelle en Hygiène Sécurité et Environnement</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en Sciences et Techniques en Génie Industriel, Génie Biologique, Biologie et Santé</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Licence d’Etudes Fondamentales en Sciences de la Vie, Sciences de la Terre et de l’Univers</w:t>
            </w:r>
          </w:p>
          <w:p w:rsidR="007903FB" w:rsidRPr="00F8568B" w:rsidRDefault="007903FB" w:rsidP="0034520F">
            <w:pPr>
              <w:pStyle w:val="Paragraphedeliste"/>
              <w:numPr>
                <w:ilvl w:val="0"/>
                <w:numId w:val="19"/>
              </w:numPr>
              <w:ind w:left="176" w:hanging="176"/>
              <w:contextualSpacing/>
              <w:jc w:val="both"/>
              <w:rPr>
                <w:rFonts w:asciiTheme="minorBidi" w:hAnsiTheme="minorBidi" w:cstheme="minorBidi"/>
                <w:sz w:val="18"/>
                <w:szCs w:val="18"/>
              </w:rPr>
            </w:pPr>
            <w:r w:rsidRPr="00F8568B">
              <w:rPr>
                <w:rFonts w:asciiTheme="minorBidi" w:hAnsiTheme="minorBidi" w:cstheme="minorBidi"/>
                <w:sz w:val="18"/>
                <w:szCs w:val="18"/>
              </w:rPr>
              <w:t>Diplôme Universitaire de Technologie en Génie Biologique</w:t>
            </w:r>
          </w:p>
        </w:tc>
        <w:tc>
          <w:tcPr>
            <w:tcW w:w="851" w:type="dxa"/>
            <w:shd w:val="clear" w:color="000000" w:fill="FFFFFF"/>
            <w:vAlign w:val="center"/>
          </w:tcPr>
          <w:p w:rsidR="007903FB" w:rsidRPr="00F8568B" w:rsidRDefault="001813BB" w:rsidP="001813BB">
            <w:pPr>
              <w:spacing w:after="0" w:line="240" w:lineRule="auto"/>
              <w:jc w:val="center"/>
              <w:rPr>
                <w:rFonts w:asciiTheme="minorBidi" w:eastAsia="Times New Roman" w:hAnsiTheme="minorBidi" w:cstheme="minorBidi"/>
                <w:sz w:val="18"/>
                <w:szCs w:val="18"/>
                <w:lang w:eastAsia="fr-FR"/>
              </w:rPr>
            </w:pPr>
            <w:r w:rsidRPr="00F8568B">
              <w:rPr>
                <w:rFonts w:asciiTheme="minorBidi" w:eastAsia="Times New Roman" w:hAnsiTheme="minorBidi" w:cstheme="minorBidi"/>
                <w:sz w:val="18"/>
                <w:szCs w:val="18"/>
                <w:lang w:eastAsia="fr-FR"/>
              </w:rPr>
              <w:t>0</w:t>
            </w:r>
            <w:r w:rsidR="007903FB" w:rsidRPr="00F8568B">
              <w:rPr>
                <w:rFonts w:asciiTheme="minorBidi" w:eastAsia="Times New Roman" w:hAnsiTheme="minorBidi" w:cstheme="minorBidi"/>
                <w:sz w:val="18"/>
                <w:szCs w:val="18"/>
                <w:lang w:eastAsia="fr-FR"/>
              </w:rPr>
              <w:t>8</w:t>
            </w:r>
          </w:p>
        </w:tc>
        <w:tc>
          <w:tcPr>
            <w:tcW w:w="1134" w:type="dxa"/>
            <w:tcBorders>
              <w:top w:val="single" w:sz="8" w:space="0" w:color="333399"/>
            </w:tcBorders>
            <w:shd w:val="clear" w:color="000000" w:fill="FFFFFF"/>
            <w:vAlign w:val="center"/>
          </w:tcPr>
          <w:p w:rsidR="007903FB" w:rsidRPr="00F8568B" w:rsidRDefault="007903FB" w:rsidP="00226E47">
            <w:pPr>
              <w:pStyle w:val="Paragraphe"/>
              <w:spacing w:line="240" w:lineRule="atLeast"/>
              <w:ind w:left="0"/>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w:t>
            </w:r>
          </w:p>
        </w:tc>
        <w:tc>
          <w:tcPr>
            <w:tcW w:w="2410" w:type="dxa"/>
            <w:shd w:val="clear" w:color="000000" w:fill="FFFFFF"/>
            <w:vAlign w:val="center"/>
            <w:hideMark/>
          </w:tcPr>
          <w:p w:rsidR="007903FB" w:rsidRPr="00F8568B" w:rsidRDefault="007903FB" w:rsidP="00226E47">
            <w:pPr>
              <w:pStyle w:val="Paragraphe"/>
              <w:spacing w:before="60" w:after="60" w:line="300" w:lineRule="atLeast"/>
              <w:ind w:left="71"/>
              <w:jc w:val="left"/>
              <w:rPr>
                <w:rFonts w:asciiTheme="minorBidi" w:hAnsiTheme="minorBidi" w:cstheme="minorBidi"/>
                <w:color w:val="000000"/>
                <w:sz w:val="18"/>
                <w:szCs w:val="18"/>
              </w:rPr>
            </w:pPr>
            <w:r w:rsidRPr="00F8568B">
              <w:rPr>
                <w:rFonts w:asciiTheme="minorBidi" w:hAnsiTheme="minorBidi" w:cstheme="minorBidi"/>
                <w:color w:val="000000"/>
                <w:sz w:val="18"/>
                <w:szCs w:val="18"/>
              </w:rPr>
              <w:t>Faculté des Sciences d’Oujda + Société de gestion de la décharge</w:t>
            </w:r>
          </w:p>
        </w:tc>
      </w:tr>
    </w:tbl>
    <w:p w:rsidR="005D0E5B" w:rsidRDefault="005D0E5B" w:rsidP="005D0E5B">
      <w:pPr>
        <w:pStyle w:val="Paragraphe"/>
        <w:spacing w:before="40" w:after="40" w:line="300" w:lineRule="atLeast"/>
        <w:ind w:left="0"/>
        <w:jc w:val="left"/>
        <w:rPr>
          <w:rFonts w:cs="Comic Sans MS"/>
          <w:color w:val="000000"/>
          <w:sz w:val="23"/>
          <w:szCs w:val="23"/>
        </w:rPr>
        <w:sectPr w:rsidR="005D0E5B" w:rsidSect="00F8568B">
          <w:pgSz w:w="16838" w:h="11906" w:orient="landscape"/>
          <w:pgMar w:top="567" w:right="1134" w:bottom="567" w:left="1134" w:header="709" w:footer="709" w:gutter="0"/>
          <w:cols w:space="708"/>
          <w:docGrid w:linePitch="360"/>
        </w:sectPr>
      </w:pPr>
    </w:p>
    <w:p w:rsidR="008C7230" w:rsidRDefault="00ED5B12" w:rsidP="008C7230">
      <w:pPr>
        <w:spacing w:after="0" w:line="240" w:lineRule="auto"/>
        <w:rPr>
          <w:b/>
          <w:bCs/>
          <w:sz w:val="26"/>
          <w:szCs w:val="26"/>
        </w:rPr>
      </w:pPr>
      <w:bookmarkStart w:id="19" w:name="_Toc351628340"/>
      <w:bookmarkStart w:id="20" w:name="_Toc351633935"/>
      <w:r w:rsidRPr="008C7230">
        <w:rPr>
          <w:b/>
          <w:bCs/>
          <w:color w:val="auto"/>
          <w:sz w:val="26"/>
          <w:szCs w:val="26"/>
          <w:u w:val="single"/>
        </w:rPr>
        <w:lastRenderedPageBreak/>
        <w:t>Annexe 2</w:t>
      </w:r>
      <w:r w:rsidRPr="008C7230">
        <w:rPr>
          <w:rFonts w:hint="eastAsia"/>
          <w:b/>
          <w:bCs/>
          <w:color w:val="auto"/>
          <w:sz w:val="26"/>
          <w:szCs w:val="26"/>
          <w:u w:val="single"/>
        </w:rPr>
        <w:t> </w:t>
      </w:r>
      <w:r w:rsidRPr="008C7230">
        <w:rPr>
          <w:b/>
          <w:bCs/>
          <w:color w:val="auto"/>
          <w:sz w:val="26"/>
          <w:szCs w:val="26"/>
          <w:u w:val="single"/>
        </w:rPr>
        <w:t>:</w:t>
      </w:r>
      <w:r w:rsidRPr="008C7230">
        <w:rPr>
          <w:b/>
          <w:bCs/>
          <w:color w:val="auto"/>
          <w:sz w:val="26"/>
          <w:szCs w:val="26"/>
        </w:rPr>
        <w:t xml:space="preserve"> Projet de contrat de prestation à signer avec les institutions</w:t>
      </w:r>
    </w:p>
    <w:p w:rsidR="00ED5B12" w:rsidRPr="008C7230" w:rsidRDefault="00ED5B12" w:rsidP="008C7230">
      <w:pPr>
        <w:pStyle w:val="Paragraphe"/>
        <w:spacing w:line="240" w:lineRule="auto"/>
        <w:ind w:left="0"/>
        <w:rPr>
          <w:b/>
          <w:bCs/>
          <w:sz w:val="26"/>
          <w:szCs w:val="26"/>
        </w:rPr>
      </w:pPr>
      <w:r w:rsidRPr="008C7230">
        <w:rPr>
          <w:b/>
          <w:bCs/>
          <w:sz w:val="26"/>
          <w:szCs w:val="26"/>
        </w:rPr>
        <w:t xml:space="preserve"> </w:t>
      </w:r>
      <w:r w:rsidR="008C7230">
        <w:rPr>
          <w:b/>
          <w:bCs/>
          <w:sz w:val="26"/>
          <w:szCs w:val="26"/>
        </w:rPr>
        <w:t xml:space="preserve">                 d</w:t>
      </w:r>
      <w:r w:rsidRPr="008C7230">
        <w:rPr>
          <w:b/>
          <w:bCs/>
          <w:sz w:val="26"/>
          <w:szCs w:val="26"/>
        </w:rPr>
        <w:t>e</w:t>
      </w:r>
      <w:r w:rsidR="008C7230">
        <w:rPr>
          <w:b/>
          <w:bCs/>
          <w:sz w:val="26"/>
          <w:szCs w:val="26"/>
        </w:rPr>
        <w:t xml:space="preserve"> </w:t>
      </w:r>
      <w:r w:rsidRPr="008C7230">
        <w:rPr>
          <w:b/>
          <w:bCs/>
          <w:sz w:val="26"/>
          <w:szCs w:val="26"/>
        </w:rPr>
        <w:t>formation</w:t>
      </w:r>
      <w:bookmarkEnd w:id="19"/>
      <w:bookmarkEnd w:id="20"/>
    </w:p>
    <w:p w:rsidR="00A74EA1" w:rsidRDefault="00A74EA1" w:rsidP="00ED5B12">
      <w:pPr>
        <w:pStyle w:val="Titre1"/>
        <w:numPr>
          <w:ilvl w:val="0"/>
          <w:numId w:val="0"/>
        </w:numPr>
        <w:spacing w:before="0" w:after="0"/>
        <w:ind w:left="720"/>
        <w:rPr>
          <w:rFonts w:ascii="Arial Black" w:hAnsi="Arial Black"/>
          <w:color w:val="auto"/>
          <w:sz w:val="28"/>
          <w:szCs w:val="28"/>
          <w:u w:val="single"/>
        </w:rPr>
      </w:pPr>
    </w:p>
    <w:p w:rsidR="00ED5B12" w:rsidRDefault="00ED5B12" w:rsidP="00A74EA1">
      <w:pPr>
        <w:pStyle w:val="Titre1"/>
        <w:numPr>
          <w:ilvl w:val="0"/>
          <w:numId w:val="0"/>
        </w:numPr>
        <w:spacing w:before="0" w:after="0"/>
        <w:ind w:left="720"/>
        <w:jc w:val="center"/>
        <w:rPr>
          <w:rFonts w:ascii="Arial Black" w:hAnsi="Arial Black"/>
          <w:color w:val="auto"/>
          <w:sz w:val="28"/>
          <w:szCs w:val="28"/>
          <w:u w:val="single"/>
        </w:rPr>
      </w:pPr>
      <w:bookmarkStart w:id="21" w:name="_Toc351621000"/>
      <w:bookmarkStart w:id="22" w:name="_Toc351628341"/>
      <w:bookmarkStart w:id="23" w:name="_Toc351633936"/>
    </w:p>
    <w:p w:rsidR="00A74EA1" w:rsidRPr="00A63797" w:rsidRDefault="00A74EA1" w:rsidP="00A74EA1">
      <w:pPr>
        <w:pStyle w:val="Titre1"/>
        <w:numPr>
          <w:ilvl w:val="0"/>
          <w:numId w:val="0"/>
        </w:numPr>
        <w:spacing w:before="0" w:after="0"/>
        <w:ind w:left="720"/>
        <w:jc w:val="center"/>
        <w:rPr>
          <w:rFonts w:ascii="Arial Black" w:hAnsi="Arial Black"/>
          <w:color w:val="auto"/>
          <w:sz w:val="28"/>
          <w:szCs w:val="28"/>
          <w:u w:val="single"/>
        </w:rPr>
      </w:pPr>
      <w:bookmarkStart w:id="24" w:name="_Toc351639458"/>
      <w:bookmarkStart w:id="25" w:name="_Toc351639961"/>
      <w:r w:rsidRPr="00A63797">
        <w:rPr>
          <w:rFonts w:ascii="Arial Black" w:hAnsi="Arial Black"/>
          <w:color w:val="auto"/>
          <w:sz w:val="28"/>
          <w:szCs w:val="28"/>
          <w:u w:val="single"/>
        </w:rPr>
        <w:t>Projet d</w:t>
      </w:r>
      <w:r>
        <w:rPr>
          <w:rFonts w:ascii="Arial Black" w:hAnsi="Arial Black"/>
          <w:color w:val="auto"/>
          <w:sz w:val="28"/>
          <w:szCs w:val="28"/>
          <w:u w:val="single"/>
        </w:rPr>
        <w:t>e Stratégie d</w:t>
      </w:r>
      <w:r w:rsidRPr="00A63797">
        <w:rPr>
          <w:rFonts w:ascii="Arial Black" w:hAnsi="Arial Black"/>
          <w:color w:val="auto"/>
          <w:sz w:val="28"/>
          <w:szCs w:val="28"/>
          <w:u w:val="single"/>
        </w:rPr>
        <w:t xml:space="preserve">’Employabilité des Jeunes dans les Métiers Verts </w:t>
      </w:r>
      <w:r>
        <w:rPr>
          <w:rFonts w:ascii="Arial Black" w:hAnsi="Arial Black"/>
          <w:color w:val="auto"/>
          <w:sz w:val="28"/>
          <w:szCs w:val="28"/>
          <w:u w:val="single"/>
        </w:rPr>
        <w:t>(</w:t>
      </w:r>
      <w:r w:rsidRPr="00A63797">
        <w:rPr>
          <w:rFonts w:ascii="Arial Black" w:hAnsi="Arial Black"/>
          <w:color w:val="auto"/>
          <w:sz w:val="28"/>
          <w:szCs w:val="28"/>
          <w:u w:val="single"/>
        </w:rPr>
        <w:t>Y</w:t>
      </w:r>
      <w:r>
        <w:rPr>
          <w:rFonts w:ascii="Arial Black" w:hAnsi="Arial Black"/>
          <w:color w:val="auto"/>
          <w:sz w:val="28"/>
          <w:szCs w:val="28"/>
          <w:u w:val="single"/>
        </w:rPr>
        <w:t>.</w:t>
      </w:r>
      <w:r w:rsidRPr="00A63797">
        <w:rPr>
          <w:rFonts w:ascii="Arial Black" w:hAnsi="Arial Black"/>
          <w:color w:val="auto"/>
          <w:sz w:val="28"/>
          <w:szCs w:val="28"/>
          <w:u w:val="single"/>
        </w:rPr>
        <w:t>E</w:t>
      </w:r>
      <w:r>
        <w:rPr>
          <w:rFonts w:ascii="Arial Black" w:hAnsi="Arial Black"/>
          <w:color w:val="auto"/>
          <w:sz w:val="28"/>
          <w:szCs w:val="28"/>
          <w:u w:val="single"/>
        </w:rPr>
        <w:t>.</w:t>
      </w:r>
      <w:r w:rsidRPr="00A63797">
        <w:rPr>
          <w:rFonts w:ascii="Arial Black" w:hAnsi="Arial Black"/>
          <w:color w:val="auto"/>
          <w:sz w:val="28"/>
          <w:szCs w:val="28"/>
          <w:u w:val="single"/>
        </w:rPr>
        <w:t>S G</w:t>
      </w:r>
      <w:r>
        <w:rPr>
          <w:rFonts w:ascii="Arial Black" w:hAnsi="Arial Black"/>
          <w:color w:val="auto"/>
          <w:sz w:val="28"/>
          <w:szCs w:val="28"/>
          <w:u w:val="single"/>
        </w:rPr>
        <w:t>reen)</w:t>
      </w:r>
      <w:bookmarkEnd w:id="21"/>
      <w:bookmarkEnd w:id="22"/>
      <w:bookmarkEnd w:id="23"/>
      <w:bookmarkEnd w:id="24"/>
      <w:bookmarkEnd w:id="25"/>
    </w:p>
    <w:p w:rsidR="00A74EA1" w:rsidRPr="00F54F48" w:rsidRDefault="00A74EA1" w:rsidP="00A74EA1">
      <w:pPr>
        <w:spacing w:after="0"/>
        <w:ind w:left="1416" w:right="1134"/>
        <w:jc w:val="center"/>
        <w:outlineLvl w:val="0"/>
        <w:rPr>
          <w:rFonts w:ascii="Arial Black" w:hAnsi="Arial Black" w:cs="Calibri"/>
          <w:b/>
          <w:bCs/>
          <w:color w:val="0000FF"/>
          <w:sz w:val="40"/>
          <w:szCs w:val="40"/>
        </w:rPr>
      </w:pPr>
    </w:p>
    <w:p w:rsidR="00A74EA1" w:rsidRDefault="00A74EA1" w:rsidP="00A74EA1">
      <w:pPr>
        <w:spacing w:after="0"/>
        <w:ind w:right="1134"/>
        <w:jc w:val="center"/>
        <w:outlineLvl w:val="0"/>
        <w:rPr>
          <w:rFonts w:cs="Calibri"/>
          <w:b/>
          <w:bCs/>
          <w:sz w:val="34"/>
          <w:szCs w:val="34"/>
        </w:rPr>
      </w:pPr>
    </w:p>
    <w:p w:rsidR="00A74EA1" w:rsidRDefault="00A74EA1" w:rsidP="00A74EA1">
      <w:pPr>
        <w:spacing w:after="0"/>
        <w:ind w:right="1134"/>
        <w:jc w:val="center"/>
        <w:outlineLvl w:val="0"/>
        <w:rPr>
          <w:rFonts w:cs="Calibri"/>
          <w:b/>
          <w:bCs/>
          <w:sz w:val="34"/>
          <w:szCs w:val="34"/>
        </w:rPr>
      </w:pPr>
    </w:p>
    <w:p w:rsidR="00A74EA1" w:rsidRPr="00D0731A" w:rsidRDefault="00A74EA1" w:rsidP="00A74EA1">
      <w:pPr>
        <w:spacing w:after="0" w:line="240" w:lineRule="auto"/>
        <w:ind w:left="1418" w:right="1134"/>
        <w:jc w:val="center"/>
        <w:outlineLvl w:val="0"/>
        <w:rPr>
          <w:rFonts w:ascii="Biondi" w:hAnsi="Biondi" w:cs="Calibri"/>
          <w:b/>
          <w:bCs/>
          <w:sz w:val="34"/>
          <w:szCs w:val="34"/>
        </w:rPr>
      </w:pPr>
      <w:bookmarkStart w:id="26" w:name="_Toc351621001"/>
      <w:bookmarkStart w:id="27" w:name="_Toc351628342"/>
      <w:bookmarkStart w:id="28" w:name="_Toc351633937"/>
      <w:bookmarkStart w:id="29" w:name="_Toc351639459"/>
      <w:bookmarkStart w:id="30" w:name="_Toc351639962"/>
      <w:r w:rsidRPr="00D0731A">
        <w:rPr>
          <w:rFonts w:ascii="Biondi" w:hAnsi="Biondi" w:cs="Calibri"/>
          <w:b/>
          <w:bCs/>
          <w:sz w:val="34"/>
          <w:szCs w:val="34"/>
        </w:rPr>
        <w:t>Formation sur les métiers verts</w:t>
      </w:r>
      <w:bookmarkEnd w:id="26"/>
      <w:bookmarkEnd w:id="27"/>
      <w:bookmarkEnd w:id="28"/>
      <w:bookmarkEnd w:id="29"/>
      <w:bookmarkEnd w:id="30"/>
    </w:p>
    <w:p w:rsidR="00A74EA1" w:rsidRDefault="00A74EA1" w:rsidP="00A74EA1">
      <w:pPr>
        <w:spacing w:after="0" w:line="240" w:lineRule="auto"/>
        <w:ind w:left="1418" w:right="1134"/>
        <w:jc w:val="center"/>
        <w:outlineLvl w:val="0"/>
        <w:rPr>
          <w:rFonts w:ascii="Biondi" w:hAnsi="Biondi" w:cs="Calibri"/>
          <w:b/>
          <w:bCs/>
          <w:sz w:val="32"/>
          <w:szCs w:val="32"/>
        </w:rPr>
      </w:pPr>
    </w:p>
    <w:p w:rsidR="00A74EA1" w:rsidRPr="006348CF" w:rsidRDefault="00A74EA1" w:rsidP="00A74EA1">
      <w:pPr>
        <w:spacing w:after="0" w:line="240" w:lineRule="auto"/>
        <w:ind w:left="1418" w:right="1134"/>
        <w:jc w:val="center"/>
        <w:outlineLvl w:val="0"/>
        <w:rPr>
          <w:rFonts w:ascii="Biondi" w:hAnsi="Biondi" w:cs="Calibri"/>
          <w:b/>
          <w:bCs/>
          <w:sz w:val="32"/>
          <w:szCs w:val="32"/>
        </w:rPr>
      </w:pPr>
      <w:bookmarkStart w:id="31" w:name="_Toc351621002"/>
      <w:bookmarkStart w:id="32" w:name="_Toc351628343"/>
      <w:bookmarkStart w:id="33" w:name="_Toc351633938"/>
      <w:bookmarkStart w:id="34" w:name="_Toc351639460"/>
      <w:bookmarkStart w:id="35" w:name="_Toc351639963"/>
      <w:r w:rsidRPr="006348CF">
        <w:rPr>
          <w:rFonts w:ascii="Biondi" w:hAnsi="Biondi" w:cs="Calibri"/>
          <w:b/>
          <w:bCs/>
          <w:sz w:val="32"/>
          <w:szCs w:val="32"/>
        </w:rPr>
        <w:t xml:space="preserve">«Secteur </w:t>
      </w:r>
      <w:r w:rsidRPr="00A74EA1">
        <w:rPr>
          <w:rFonts w:ascii="Biondi" w:hAnsi="Biondi" w:cs="Calibri"/>
          <w:b/>
          <w:bCs/>
          <w:sz w:val="32"/>
          <w:szCs w:val="32"/>
          <w:highlight w:val="yellow"/>
        </w:rPr>
        <w:t>……………………</w:t>
      </w:r>
      <w:r>
        <w:rPr>
          <w:rFonts w:ascii="Biondi" w:hAnsi="Biondi" w:cs="Calibri"/>
          <w:b/>
          <w:bCs/>
          <w:sz w:val="32"/>
          <w:szCs w:val="32"/>
        </w:rPr>
        <w:t>.</w:t>
      </w:r>
      <w:r w:rsidRPr="006348CF">
        <w:rPr>
          <w:rFonts w:ascii="Biondi" w:hAnsi="Biondi" w:cs="Calibri"/>
          <w:b/>
          <w:bCs/>
          <w:sz w:val="32"/>
          <w:szCs w:val="32"/>
        </w:rPr>
        <w:t>»</w:t>
      </w:r>
      <w:bookmarkEnd w:id="31"/>
      <w:bookmarkEnd w:id="32"/>
      <w:bookmarkEnd w:id="33"/>
      <w:bookmarkEnd w:id="34"/>
      <w:bookmarkEnd w:id="35"/>
    </w:p>
    <w:p w:rsidR="00A74EA1" w:rsidRPr="006348CF" w:rsidRDefault="00A74EA1" w:rsidP="00A74EA1">
      <w:pPr>
        <w:spacing w:after="0"/>
        <w:jc w:val="center"/>
        <w:outlineLvl w:val="0"/>
        <w:rPr>
          <w:rFonts w:cs="Calibri"/>
          <w:b/>
          <w:bCs/>
          <w:sz w:val="32"/>
          <w:szCs w:val="32"/>
        </w:rPr>
      </w:pPr>
    </w:p>
    <w:p w:rsidR="00A74EA1" w:rsidRDefault="00A74EA1" w:rsidP="00A74EA1">
      <w:pPr>
        <w:spacing w:after="0"/>
        <w:jc w:val="center"/>
        <w:outlineLvl w:val="0"/>
        <w:rPr>
          <w:rFonts w:ascii="Arial Black" w:hAnsi="Arial Black" w:cs="Calibri"/>
          <w:b/>
          <w:bCs/>
          <w:sz w:val="40"/>
          <w:szCs w:val="40"/>
          <w:u w:val="single"/>
        </w:rPr>
      </w:pPr>
    </w:p>
    <w:p w:rsidR="00A74EA1" w:rsidRPr="00A63797" w:rsidRDefault="00A74EA1" w:rsidP="00DD035B">
      <w:pPr>
        <w:spacing w:after="0"/>
        <w:jc w:val="center"/>
        <w:outlineLvl w:val="0"/>
        <w:rPr>
          <w:rFonts w:ascii="Arial Black" w:hAnsi="Arial Black" w:cs="Calibri"/>
          <w:b/>
          <w:bCs/>
          <w:sz w:val="40"/>
          <w:szCs w:val="40"/>
          <w:u w:val="single"/>
        </w:rPr>
      </w:pPr>
      <w:bookmarkStart w:id="36" w:name="_Toc351621003"/>
      <w:bookmarkStart w:id="37" w:name="_Toc351628344"/>
      <w:bookmarkStart w:id="38" w:name="_Toc351633939"/>
      <w:bookmarkStart w:id="39" w:name="_Toc351639461"/>
      <w:bookmarkStart w:id="40" w:name="_Toc351639964"/>
      <w:r w:rsidRPr="00A63797">
        <w:rPr>
          <w:rFonts w:ascii="Arial Black" w:hAnsi="Arial Black" w:cs="Calibri"/>
          <w:b/>
          <w:bCs/>
          <w:sz w:val="40"/>
          <w:szCs w:val="40"/>
          <w:u w:val="single"/>
        </w:rPr>
        <w:t>C</w:t>
      </w:r>
      <w:r w:rsidR="00DD035B">
        <w:rPr>
          <w:rFonts w:ascii="Arial Black" w:hAnsi="Arial Black" w:cs="Calibri"/>
          <w:b/>
          <w:bCs/>
          <w:sz w:val="40"/>
          <w:szCs w:val="40"/>
          <w:u w:val="single"/>
        </w:rPr>
        <w:t xml:space="preserve">ontrat de </w:t>
      </w:r>
      <w:r>
        <w:rPr>
          <w:rFonts w:ascii="Arial Black" w:hAnsi="Arial Black" w:cs="Calibri"/>
          <w:b/>
          <w:bCs/>
          <w:sz w:val="40"/>
          <w:szCs w:val="40"/>
          <w:u w:val="single"/>
        </w:rPr>
        <w:t>F</w:t>
      </w:r>
      <w:r w:rsidR="00DD035B">
        <w:rPr>
          <w:rFonts w:ascii="Arial Black" w:hAnsi="Arial Black" w:cs="Calibri"/>
          <w:b/>
          <w:bCs/>
          <w:sz w:val="40"/>
          <w:szCs w:val="40"/>
          <w:u w:val="single"/>
        </w:rPr>
        <w:t>ormation</w:t>
      </w:r>
      <w:bookmarkEnd w:id="36"/>
      <w:bookmarkEnd w:id="37"/>
      <w:bookmarkEnd w:id="38"/>
      <w:bookmarkEnd w:id="39"/>
      <w:bookmarkEnd w:id="40"/>
    </w:p>
    <w:p w:rsidR="00A74EA1" w:rsidRPr="003723D8" w:rsidRDefault="00A74EA1" w:rsidP="00A74EA1">
      <w:pPr>
        <w:spacing w:after="0"/>
        <w:jc w:val="center"/>
        <w:outlineLvl w:val="0"/>
        <w:rPr>
          <w:rFonts w:cs="Calibri"/>
          <w:b/>
          <w:bCs/>
          <w:sz w:val="24"/>
          <w:szCs w:val="24"/>
        </w:rPr>
      </w:pPr>
    </w:p>
    <w:p w:rsidR="00A74EA1" w:rsidRPr="003723D8" w:rsidRDefault="00A74EA1" w:rsidP="00A74EA1">
      <w:pPr>
        <w:spacing w:after="0"/>
        <w:jc w:val="center"/>
        <w:outlineLvl w:val="0"/>
        <w:rPr>
          <w:rFonts w:cs="Calibri"/>
          <w:b/>
          <w:bCs/>
          <w:sz w:val="24"/>
          <w:szCs w:val="24"/>
        </w:rPr>
      </w:pPr>
    </w:p>
    <w:p w:rsidR="00A74EA1" w:rsidRPr="003723D8" w:rsidRDefault="00A74EA1" w:rsidP="00A74EA1">
      <w:pPr>
        <w:spacing w:after="0"/>
        <w:jc w:val="center"/>
        <w:outlineLvl w:val="0"/>
        <w:rPr>
          <w:rFonts w:cs="Calibri"/>
          <w:b/>
          <w:bCs/>
          <w:sz w:val="24"/>
          <w:szCs w:val="24"/>
        </w:rPr>
      </w:pPr>
    </w:p>
    <w:p w:rsidR="00A74EA1" w:rsidRPr="003723D8" w:rsidRDefault="00A74EA1" w:rsidP="00A74EA1">
      <w:pPr>
        <w:spacing w:after="0"/>
        <w:jc w:val="center"/>
        <w:outlineLvl w:val="0"/>
        <w:rPr>
          <w:rFonts w:cs="Calibri"/>
          <w:b/>
          <w:bCs/>
          <w:sz w:val="24"/>
          <w:szCs w:val="24"/>
        </w:rPr>
      </w:pPr>
    </w:p>
    <w:p w:rsidR="00A74EA1" w:rsidRPr="003723D8" w:rsidRDefault="00A74EA1" w:rsidP="00A74EA1">
      <w:pPr>
        <w:spacing w:after="0"/>
        <w:jc w:val="center"/>
        <w:outlineLvl w:val="0"/>
        <w:rPr>
          <w:rFonts w:cs="Calibri"/>
          <w:b/>
          <w:bCs/>
          <w:sz w:val="24"/>
          <w:szCs w:val="24"/>
        </w:rPr>
      </w:pPr>
    </w:p>
    <w:p w:rsidR="00A74EA1" w:rsidRPr="003723D8" w:rsidRDefault="00A74EA1" w:rsidP="00A74EA1">
      <w:pPr>
        <w:spacing w:after="0"/>
        <w:jc w:val="center"/>
        <w:outlineLvl w:val="0"/>
        <w:rPr>
          <w:rFonts w:cs="Calibri"/>
          <w:b/>
          <w:bCs/>
          <w:sz w:val="24"/>
          <w:szCs w:val="24"/>
        </w:rPr>
      </w:pPr>
    </w:p>
    <w:p w:rsidR="00A74EA1" w:rsidRDefault="00A74EA1" w:rsidP="00A74EA1">
      <w:pPr>
        <w:spacing w:after="0"/>
        <w:jc w:val="center"/>
        <w:outlineLvl w:val="0"/>
        <w:rPr>
          <w:b/>
          <w:bCs/>
          <w:sz w:val="24"/>
          <w:szCs w:val="24"/>
        </w:rPr>
      </w:pPr>
    </w:p>
    <w:p w:rsidR="00A74EA1" w:rsidRDefault="00A74EA1" w:rsidP="00A74EA1">
      <w:pPr>
        <w:spacing w:after="0"/>
        <w:jc w:val="center"/>
        <w:outlineLvl w:val="0"/>
        <w:rPr>
          <w:b/>
          <w:bCs/>
          <w:sz w:val="24"/>
          <w:szCs w:val="24"/>
        </w:rPr>
      </w:pPr>
    </w:p>
    <w:p w:rsidR="00A74EA1" w:rsidRDefault="00A74EA1" w:rsidP="00A74EA1">
      <w:pPr>
        <w:spacing w:after="0"/>
        <w:jc w:val="center"/>
        <w:outlineLvl w:val="0"/>
        <w:rPr>
          <w:b/>
          <w:bCs/>
          <w:sz w:val="24"/>
          <w:szCs w:val="24"/>
        </w:rPr>
      </w:pPr>
    </w:p>
    <w:p w:rsidR="00A74EA1" w:rsidRDefault="00A74EA1" w:rsidP="00A74EA1">
      <w:pPr>
        <w:spacing w:after="0"/>
        <w:jc w:val="center"/>
        <w:outlineLvl w:val="0"/>
        <w:rPr>
          <w:b/>
          <w:bCs/>
          <w:sz w:val="24"/>
          <w:szCs w:val="24"/>
        </w:rPr>
      </w:pPr>
    </w:p>
    <w:p w:rsidR="00A74EA1" w:rsidRDefault="00A74EA1" w:rsidP="00A74EA1">
      <w:pPr>
        <w:spacing w:after="0"/>
        <w:jc w:val="center"/>
        <w:outlineLvl w:val="0"/>
        <w:rPr>
          <w:b/>
          <w:bCs/>
          <w:sz w:val="24"/>
          <w:szCs w:val="24"/>
        </w:rPr>
      </w:pPr>
    </w:p>
    <w:p w:rsidR="00A74EA1" w:rsidRDefault="00A74EA1"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C549FB" w:rsidRDefault="00C549FB" w:rsidP="00A74EA1">
      <w:pPr>
        <w:spacing w:after="0"/>
        <w:jc w:val="center"/>
        <w:outlineLvl w:val="0"/>
        <w:rPr>
          <w:b/>
          <w:bCs/>
          <w:sz w:val="24"/>
          <w:szCs w:val="24"/>
        </w:rPr>
      </w:pPr>
    </w:p>
    <w:p w:rsidR="00A74EA1" w:rsidRPr="00A63797" w:rsidRDefault="00A74EA1" w:rsidP="00A74EA1">
      <w:pPr>
        <w:spacing w:after="0"/>
        <w:jc w:val="center"/>
        <w:outlineLvl w:val="0"/>
        <w:rPr>
          <w:b/>
          <w:bCs/>
          <w:sz w:val="24"/>
          <w:szCs w:val="24"/>
        </w:rPr>
      </w:pPr>
      <w:r>
        <w:rPr>
          <w:b/>
          <w:bCs/>
          <w:sz w:val="24"/>
          <w:szCs w:val="24"/>
        </w:rPr>
        <w:t xml:space="preserve"> </w:t>
      </w:r>
      <w:bookmarkStart w:id="41" w:name="_Toc351621004"/>
      <w:bookmarkStart w:id="42" w:name="_Toc351628345"/>
      <w:bookmarkStart w:id="43" w:name="_Toc351633940"/>
      <w:bookmarkStart w:id="44" w:name="_Toc351639462"/>
      <w:bookmarkStart w:id="45" w:name="_Toc351639965"/>
      <w:r>
        <w:rPr>
          <w:b/>
          <w:bCs/>
          <w:sz w:val="24"/>
          <w:szCs w:val="24"/>
        </w:rPr>
        <w:t>Date………………..</w:t>
      </w:r>
      <w:bookmarkEnd w:id="41"/>
      <w:bookmarkEnd w:id="42"/>
      <w:bookmarkEnd w:id="43"/>
      <w:bookmarkEnd w:id="44"/>
      <w:bookmarkEnd w:id="45"/>
    </w:p>
    <w:p w:rsidR="00A74EA1" w:rsidRDefault="00A74EA1" w:rsidP="00A74EA1">
      <w:pPr>
        <w:spacing w:after="0"/>
        <w:jc w:val="right"/>
        <w:outlineLvl w:val="0"/>
        <w:rPr>
          <w:rFonts w:cs="Calibri"/>
          <w:b/>
          <w:bCs/>
          <w:sz w:val="24"/>
          <w:szCs w:val="24"/>
        </w:rPr>
      </w:pPr>
    </w:p>
    <w:p w:rsidR="00A74EA1" w:rsidRPr="00F645BB" w:rsidRDefault="00A74EA1" w:rsidP="00A74EA1">
      <w:pPr>
        <w:spacing w:after="0"/>
        <w:rPr>
          <w:rFonts w:ascii="Garamond" w:hAnsi="Garamond"/>
          <w:sz w:val="26"/>
          <w:szCs w:val="26"/>
        </w:rPr>
      </w:pPr>
    </w:p>
    <w:p w:rsidR="00A74EA1" w:rsidRDefault="00A74EA1" w:rsidP="00A74EA1">
      <w:pPr>
        <w:spacing w:after="0"/>
        <w:jc w:val="center"/>
        <w:rPr>
          <w:rFonts w:ascii="Tw Cen MT" w:hAnsi="Tw Cen MT" w:cs="Utsaah"/>
        </w:rPr>
      </w:pPr>
    </w:p>
    <w:p w:rsidR="00A74EA1" w:rsidRDefault="00A74EA1" w:rsidP="00A74EA1">
      <w:pPr>
        <w:spacing w:after="0"/>
        <w:jc w:val="center"/>
        <w:rPr>
          <w:rFonts w:ascii="Tw Cen MT" w:hAnsi="Tw Cen MT" w:cs="Utsaah"/>
        </w:rPr>
      </w:pPr>
    </w:p>
    <w:p w:rsidR="00A74EA1" w:rsidRDefault="00A74EA1" w:rsidP="00A74EA1">
      <w:pPr>
        <w:spacing w:after="0"/>
        <w:jc w:val="center"/>
        <w:rPr>
          <w:rFonts w:ascii="Tw Cen MT" w:hAnsi="Tw Cen MT" w:cs="Utsaah"/>
        </w:rPr>
      </w:pPr>
    </w:p>
    <w:p w:rsidR="00AF61D3" w:rsidRDefault="00AF61D3">
      <w:pPr>
        <w:spacing w:after="0" w:line="240" w:lineRule="auto"/>
        <w:rPr>
          <w:rFonts w:ascii="Verdana" w:hAnsi="Verdana"/>
          <w:b/>
          <w:bCs/>
        </w:rPr>
      </w:pPr>
    </w:p>
    <w:p w:rsidR="00A74EA1" w:rsidRPr="008E01E1" w:rsidRDefault="00A74EA1" w:rsidP="00A74EA1">
      <w:pPr>
        <w:spacing w:after="0"/>
        <w:jc w:val="center"/>
        <w:rPr>
          <w:rFonts w:ascii="Verdana" w:hAnsi="Verdana"/>
          <w:b/>
          <w:bCs/>
        </w:rPr>
      </w:pPr>
      <w:r w:rsidRPr="008E01E1">
        <w:rPr>
          <w:rFonts w:ascii="Verdana" w:hAnsi="Verdana"/>
          <w:b/>
          <w:bCs/>
        </w:rPr>
        <w:t>ENTRE</w:t>
      </w:r>
    </w:p>
    <w:p w:rsidR="00A74EA1" w:rsidRDefault="00A74EA1" w:rsidP="00A74EA1">
      <w:pPr>
        <w:spacing w:after="0"/>
        <w:jc w:val="center"/>
        <w:rPr>
          <w:rFonts w:ascii="Verdana" w:hAnsi="Verdana" w:cs="Utsaah"/>
        </w:rPr>
      </w:pPr>
    </w:p>
    <w:p w:rsidR="00A74EA1" w:rsidRPr="008E01E1" w:rsidRDefault="00A74EA1" w:rsidP="00A74EA1">
      <w:pPr>
        <w:spacing w:after="0"/>
        <w:jc w:val="center"/>
        <w:rPr>
          <w:rFonts w:ascii="Verdana" w:hAnsi="Verdana" w:cs="Utsaah"/>
        </w:rPr>
      </w:pPr>
    </w:p>
    <w:p w:rsidR="00A74EA1" w:rsidRPr="008E01E1" w:rsidRDefault="00A74EA1" w:rsidP="00A74EA1">
      <w:pPr>
        <w:spacing w:after="0"/>
        <w:jc w:val="center"/>
        <w:rPr>
          <w:rFonts w:ascii="Verdana" w:hAnsi="Verdana" w:cs="Utsaah"/>
        </w:rPr>
      </w:pPr>
    </w:p>
    <w:p w:rsidR="00A74EA1" w:rsidRPr="008E01E1" w:rsidRDefault="00A74EA1" w:rsidP="00A74EA1">
      <w:pPr>
        <w:spacing w:after="0" w:line="360" w:lineRule="auto"/>
        <w:jc w:val="both"/>
        <w:rPr>
          <w:rFonts w:ascii="Verdana" w:hAnsi="Verdana"/>
        </w:rPr>
      </w:pPr>
      <w:r w:rsidRPr="00F50BD6">
        <w:rPr>
          <w:rFonts w:ascii="Verdana" w:hAnsi="Verdana"/>
        </w:rPr>
        <w:t>Le p</w:t>
      </w:r>
      <w:r w:rsidRPr="008E01E1">
        <w:rPr>
          <w:rFonts w:ascii="Verdana" w:hAnsi="Verdana"/>
        </w:rPr>
        <w:t>rojet « Stratégie d’Employabilité des Jeunes dans les Métiers Verts – YES GREEN »</w:t>
      </w:r>
      <w:r>
        <w:rPr>
          <w:rFonts w:ascii="Verdana" w:hAnsi="Verdana"/>
        </w:rPr>
        <w:t xml:space="preserve"> mené par le Département de l’Environnement/ </w:t>
      </w:r>
      <w:r w:rsidRPr="008E01E1">
        <w:rPr>
          <w:rFonts w:ascii="Verdana" w:hAnsi="Verdana"/>
        </w:rPr>
        <w:t xml:space="preserve"> Ministère de l’Energie, des Mines, de l’Eau et de l’Environnement – Département de l’Environnement – représenté par </w:t>
      </w:r>
      <w:r>
        <w:rPr>
          <w:rFonts w:ascii="Verdana" w:hAnsi="Verdana"/>
        </w:rPr>
        <w:t xml:space="preserve">le </w:t>
      </w:r>
      <w:r w:rsidRPr="008E01E1">
        <w:rPr>
          <w:rFonts w:ascii="Verdana" w:hAnsi="Verdana"/>
        </w:rPr>
        <w:t xml:space="preserve">Directeur National </w:t>
      </w:r>
      <w:r>
        <w:rPr>
          <w:rFonts w:ascii="Verdana" w:hAnsi="Verdana"/>
        </w:rPr>
        <w:t xml:space="preserve">du projet, </w:t>
      </w:r>
      <w:r w:rsidRPr="008E01E1">
        <w:rPr>
          <w:rFonts w:ascii="Verdana" w:hAnsi="Verdana"/>
        </w:rPr>
        <w:t xml:space="preserve"> </w:t>
      </w:r>
    </w:p>
    <w:p w:rsidR="00A74EA1" w:rsidRPr="008E01E1" w:rsidRDefault="00A74EA1" w:rsidP="00A74EA1">
      <w:pPr>
        <w:spacing w:after="0"/>
        <w:jc w:val="both"/>
        <w:rPr>
          <w:rFonts w:ascii="Verdana" w:hAnsi="Verdana"/>
        </w:rPr>
      </w:pPr>
    </w:p>
    <w:p w:rsidR="00A74EA1" w:rsidRPr="008E01E1" w:rsidRDefault="00A74EA1" w:rsidP="00A74EA1">
      <w:pPr>
        <w:spacing w:after="0"/>
        <w:rPr>
          <w:rFonts w:ascii="Verdana" w:hAnsi="Verdana"/>
        </w:rPr>
      </w:pPr>
    </w:p>
    <w:p w:rsidR="00A74EA1" w:rsidRPr="008E01E1" w:rsidRDefault="00A74EA1" w:rsidP="00A74EA1">
      <w:pPr>
        <w:spacing w:after="0"/>
        <w:rPr>
          <w:rFonts w:ascii="Verdana" w:hAnsi="Verdana"/>
        </w:rPr>
      </w:pPr>
    </w:p>
    <w:p w:rsidR="00A74EA1" w:rsidRPr="008E01E1" w:rsidRDefault="00A74EA1" w:rsidP="00A74EA1">
      <w:pPr>
        <w:spacing w:after="0"/>
        <w:jc w:val="center"/>
        <w:rPr>
          <w:rFonts w:ascii="Verdana" w:hAnsi="Verdana"/>
          <w:b/>
          <w:bCs/>
        </w:rPr>
      </w:pPr>
      <w:r w:rsidRPr="008E01E1">
        <w:rPr>
          <w:rFonts w:ascii="Verdana" w:hAnsi="Verdana"/>
          <w:b/>
          <w:bCs/>
        </w:rPr>
        <w:t>ET</w:t>
      </w:r>
    </w:p>
    <w:p w:rsidR="00A74EA1" w:rsidRPr="008E01E1" w:rsidRDefault="00A74EA1" w:rsidP="00A74EA1">
      <w:pPr>
        <w:spacing w:after="0"/>
        <w:rPr>
          <w:rFonts w:ascii="Verdana" w:hAnsi="Verdana"/>
        </w:rPr>
      </w:pPr>
    </w:p>
    <w:p w:rsidR="00A74EA1" w:rsidRDefault="00A74EA1" w:rsidP="00A74EA1">
      <w:pPr>
        <w:spacing w:after="0" w:line="360" w:lineRule="auto"/>
        <w:jc w:val="both"/>
        <w:rPr>
          <w:rFonts w:ascii="Verdana" w:hAnsi="Verdana"/>
        </w:rPr>
      </w:pPr>
      <w:r w:rsidRPr="00A74EA1">
        <w:rPr>
          <w:rFonts w:ascii="Verdana" w:hAnsi="Verdana"/>
          <w:highlight w:val="yellow"/>
        </w:rPr>
        <w:t>Nom, adresse de l’opérateur de formation et le titre de son signataire légale</w:t>
      </w:r>
    </w:p>
    <w:p w:rsidR="00A74EA1" w:rsidRPr="008E01E1" w:rsidRDefault="00A74EA1" w:rsidP="00A74EA1">
      <w:pPr>
        <w:spacing w:after="0" w:line="360" w:lineRule="auto"/>
        <w:jc w:val="both"/>
        <w:rPr>
          <w:rFonts w:ascii="Verdana" w:hAnsi="Verdana"/>
        </w:rPr>
      </w:pPr>
      <w:r w:rsidRPr="00077D32">
        <w:rPr>
          <w:rFonts w:ascii="Verdana" w:hAnsi="Verdana"/>
        </w:rPr>
        <w:t>, dénommé ci-après Prestataire.</w:t>
      </w:r>
      <w:r w:rsidRPr="008E01E1">
        <w:rPr>
          <w:rFonts w:ascii="Verdana" w:hAnsi="Verdana"/>
        </w:rPr>
        <w:t xml:space="preserve"> </w:t>
      </w:r>
    </w:p>
    <w:p w:rsidR="00A74EA1" w:rsidRPr="008E01E1" w:rsidRDefault="00A74EA1" w:rsidP="00A74EA1">
      <w:pPr>
        <w:spacing w:after="0"/>
        <w:rPr>
          <w:rFonts w:ascii="Verdana" w:hAnsi="Verdana"/>
        </w:rPr>
      </w:pPr>
    </w:p>
    <w:p w:rsidR="00A74EA1" w:rsidRPr="00F645BB" w:rsidRDefault="00A74EA1" w:rsidP="00A74EA1">
      <w:pPr>
        <w:spacing w:after="0"/>
        <w:rPr>
          <w:rFonts w:ascii="Tw Cen MT" w:hAnsi="Tw Cen MT" w:cs="Utsaah"/>
        </w:rPr>
      </w:pPr>
    </w:p>
    <w:p w:rsidR="00A74EA1" w:rsidRDefault="00A74EA1" w:rsidP="00A74EA1">
      <w:pPr>
        <w:spacing w:after="0"/>
        <w:rPr>
          <w:rFonts w:ascii="Garamond" w:eastAsia="SimSun" w:hAnsi="Garamond"/>
          <w:sz w:val="28"/>
          <w:szCs w:val="28"/>
        </w:rPr>
      </w:pPr>
    </w:p>
    <w:p w:rsidR="00A74EA1" w:rsidRDefault="00A74EA1" w:rsidP="00A74EA1">
      <w:pPr>
        <w:spacing w:after="0"/>
        <w:rPr>
          <w:rFonts w:ascii="Garamond" w:eastAsia="SimSun" w:hAnsi="Garamond"/>
          <w:sz w:val="28"/>
          <w:szCs w:val="28"/>
        </w:rPr>
      </w:pPr>
    </w:p>
    <w:p w:rsidR="00A74EA1" w:rsidRPr="003723D8" w:rsidRDefault="00A74EA1" w:rsidP="00A74EA1">
      <w:pPr>
        <w:spacing w:after="0"/>
        <w:jc w:val="both"/>
        <w:rPr>
          <w:rFonts w:cs="Calibri"/>
          <w:sz w:val="24"/>
          <w:szCs w:val="24"/>
        </w:rPr>
      </w:pPr>
    </w:p>
    <w:p w:rsidR="00A74EA1" w:rsidRPr="004107C0" w:rsidRDefault="00A74EA1" w:rsidP="00405295">
      <w:pPr>
        <w:pStyle w:val="Titre1"/>
        <w:numPr>
          <w:ilvl w:val="0"/>
          <w:numId w:val="0"/>
        </w:numPr>
        <w:spacing w:before="0" w:after="0"/>
        <w:rPr>
          <w:rFonts w:asciiTheme="minorBidi" w:hAnsiTheme="minorBidi" w:cstheme="minorBidi"/>
          <w:color w:val="auto"/>
          <w:sz w:val="22"/>
          <w:szCs w:val="22"/>
        </w:rPr>
      </w:pPr>
      <w:r w:rsidRPr="003723D8">
        <w:rPr>
          <w:rFonts w:cs="Calibri"/>
        </w:rPr>
        <w:br w:type="page"/>
      </w:r>
      <w:bookmarkStart w:id="46" w:name="_Toc351621005"/>
      <w:bookmarkStart w:id="47" w:name="_Toc351628346"/>
      <w:bookmarkStart w:id="48" w:name="_Toc351633941"/>
      <w:bookmarkStart w:id="49" w:name="_Toc351639463"/>
      <w:bookmarkStart w:id="50" w:name="_Toc351639966"/>
      <w:r w:rsidRPr="004107C0">
        <w:rPr>
          <w:rFonts w:asciiTheme="minorBidi" w:hAnsiTheme="minorBidi" w:cstheme="minorBidi"/>
          <w:color w:val="auto"/>
          <w:sz w:val="22"/>
          <w:szCs w:val="22"/>
        </w:rPr>
        <w:lastRenderedPageBreak/>
        <w:t>CONTEXTE:</w:t>
      </w:r>
      <w:bookmarkEnd w:id="46"/>
      <w:bookmarkEnd w:id="47"/>
      <w:bookmarkEnd w:id="48"/>
      <w:bookmarkEnd w:id="49"/>
      <w:bookmarkEnd w:id="50"/>
      <w:r w:rsidRPr="004107C0">
        <w:rPr>
          <w:rFonts w:asciiTheme="minorBidi" w:hAnsiTheme="minorBidi" w:cstheme="minorBidi"/>
          <w:color w:val="auto"/>
          <w:sz w:val="22"/>
          <w:szCs w:val="22"/>
        </w:rPr>
        <w:t xml:space="preserve"> </w:t>
      </w:r>
    </w:p>
    <w:p w:rsidR="00A74EA1" w:rsidRPr="004107C0" w:rsidRDefault="00A74EA1" w:rsidP="00A74EA1">
      <w:pPr>
        <w:spacing w:after="0" w:line="240" w:lineRule="auto"/>
        <w:jc w:val="both"/>
        <w:outlineLvl w:val="0"/>
        <w:rPr>
          <w:rFonts w:asciiTheme="minorBidi" w:hAnsiTheme="minorBidi" w:cstheme="minorBidi"/>
          <w:b/>
          <w:bCs/>
        </w:rPr>
      </w:pPr>
    </w:p>
    <w:p w:rsidR="00A74EA1" w:rsidRPr="004107C0" w:rsidRDefault="00A74EA1" w:rsidP="00A74EA1">
      <w:pPr>
        <w:spacing w:after="0" w:line="240" w:lineRule="auto"/>
        <w:jc w:val="both"/>
        <w:rPr>
          <w:rFonts w:asciiTheme="minorBidi" w:hAnsiTheme="minorBidi" w:cstheme="minorBidi"/>
          <w:bCs/>
        </w:rPr>
      </w:pPr>
      <w:r w:rsidRPr="004107C0">
        <w:rPr>
          <w:rFonts w:asciiTheme="minorBidi" w:hAnsiTheme="minorBidi" w:cstheme="minorBidi"/>
          <w:bCs/>
        </w:rPr>
        <w:t xml:space="preserve">Le projet YES GREEN vise à stimuler l’emploi et l’entreprenariat chez les jeunes marocains dans les métiers verts, en particulier dans les régions et les groupes les plus vulnérables, à travers le renforcement des capacités aussi bien des institutions de formations que des jeunes bénéficiaires.   </w:t>
      </w:r>
    </w:p>
    <w:p w:rsidR="00A74EA1" w:rsidRPr="004107C0" w:rsidRDefault="00A74EA1" w:rsidP="00A74EA1">
      <w:pPr>
        <w:spacing w:after="0" w:line="240" w:lineRule="auto"/>
        <w:rPr>
          <w:rFonts w:asciiTheme="minorBidi" w:hAnsiTheme="minorBidi" w:cstheme="minorBidi"/>
          <w:strike/>
        </w:rPr>
      </w:pPr>
      <w:r w:rsidRPr="004107C0">
        <w:rPr>
          <w:rFonts w:asciiTheme="minorBidi" w:hAnsiTheme="minorBidi" w:cstheme="minorBidi"/>
          <w:strike/>
        </w:rPr>
        <w:t xml:space="preserve"> </w:t>
      </w: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51" w:name="_Toc351621006"/>
      <w:bookmarkStart w:id="52" w:name="_Toc351628347"/>
      <w:bookmarkStart w:id="53" w:name="_Toc351633942"/>
      <w:bookmarkStart w:id="54" w:name="_Toc351639464"/>
      <w:bookmarkStart w:id="55" w:name="_Toc351639967"/>
      <w:r w:rsidRPr="004107C0">
        <w:rPr>
          <w:rFonts w:asciiTheme="minorBidi" w:hAnsiTheme="minorBidi" w:cstheme="minorBidi"/>
          <w:color w:val="auto"/>
          <w:sz w:val="22"/>
          <w:szCs w:val="22"/>
        </w:rPr>
        <w:t>Article 1 : Objet d</w:t>
      </w:r>
      <w:r w:rsidR="000C7D56" w:rsidRPr="004107C0">
        <w:rPr>
          <w:rFonts w:asciiTheme="minorBidi" w:hAnsiTheme="minorBidi" w:cstheme="minorBidi"/>
          <w:color w:val="auto"/>
          <w:sz w:val="22"/>
          <w:szCs w:val="22"/>
        </w:rPr>
        <w:t>u</w:t>
      </w:r>
      <w:r w:rsidRPr="004107C0">
        <w:rPr>
          <w:rFonts w:asciiTheme="minorBidi" w:hAnsiTheme="minorBidi" w:cstheme="minorBidi"/>
          <w:color w:val="auto"/>
          <w:sz w:val="22"/>
          <w:szCs w:val="22"/>
        </w:rPr>
        <w:t xml:space="preserve"> contrat</w:t>
      </w:r>
      <w:bookmarkEnd w:id="51"/>
      <w:bookmarkEnd w:id="52"/>
      <w:bookmarkEnd w:id="53"/>
      <w:bookmarkEnd w:id="54"/>
      <w:bookmarkEnd w:id="55"/>
    </w:p>
    <w:p w:rsidR="00A74EA1" w:rsidRPr="004107C0" w:rsidRDefault="00A74EA1" w:rsidP="00A74EA1">
      <w:pPr>
        <w:spacing w:after="0" w:line="240" w:lineRule="auto"/>
        <w:jc w:val="both"/>
        <w:rPr>
          <w:rFonts w:asciiTheme="minorBidi" w:hAnsiTheme="minorBidi" w:cstheme="minorBidi"/>
        </w:rPr>
      </w:pPr>
    </w:p>
    <w:p w:rsidR="00A74EA1" w:rsidRPr="004107C0" w:rsidRDefault="00A74EA1" w:rsidP="002E248E">
      <w:pPr>
        <w:spacing w:after="0" w:line="240" w:lineRule="auto"/>
        <w:jc w:val="both"/>
        <w:rPr>
          <w:rFonts w:asciiTheme="minorBidi" w:hAnsiTheme="minorBidi" w:cstheme="minorBidi"/>
          <w:bCs/>
        </w:rPr>
      </w:pPr>
      <w:r w:rsidRPr="004107C0">
        <w:rPr>
          <w:rFonts w:asciiTheme="minorBidi" w:hAnsiTheme="minorBidi" w:cstheme="minorBidi"/>
          <w:bCs/>
        </w:rPr>
        <w:t xml:space="preserve">Ce contrat est passé entre le projet YES GREEN et </w:t>
      </w:r>
      <w:r w:rsidR="002E248E" w:rsidRPr="004107C0">
        <w:rPr>
          <w:rFonts w:asciiTheme="minorBidi" w:hAnsiTheme="minorBidi" w:cstheme="minorBidi"/>
          <w:bCs/>
          <w:highlight w:val="yellow"/>
        </w:rPr>
        <w:t>l’opérateur de formation……………………..</w:t>
      </w:r>
      <w:r w:rsidRPr="004107C0">
        <w:rPr>
          <w:rFonts w:asciiTheme="minorBidi" w:hAnsiTheme="minorBidi" w:cstheme="minorBidi"/>
          <w:bCs/>
          <w:highlight w:val="yellow"/>
        </w:rPr>
        <w:t>,</w:t>
      </w:r>
      <w:r w:rsidRPr="004107C0">
        <w:rPr>
          <w:rFonts w:asciiTheme="minorBidi" w:hAnsiTheme="minorBidi" w:cstheme="minorBidi"/>
          <w:bCs/>
        </w:rPr>
        <w:t xml:space="preserve"> pour la réalisation des prestations citées ci-dessous, conformément au programme de formation joint en annexe.</w:t>
      </w:r>
    </w:p>
    <w:p w:rsidR="00A74EA1" w:rsidRPr="004107C0" w:rsidRDefault="00A74EA1" w:rsidP="00405295">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405295">
      <w:pPr>
        <w:pStyle w:val="Titre1"/>
        <w:numPr>
          <w:ilvl w:val="0"/>
          <w:numId w:val="0"/>
        </w:numPr>
        <w:spacing w:before="0" w:after="0"/>
        <w:rPr>
          <w:rFonts w:asciiTheme="minorBidi" w:hAnsiTheme="minorBidi" w:cstheme="minorBidi"/>
          <w:color w:val="auto"/>
          <w:sz w:val="22"/>
          <w:szCs w:val="22"/>
        </w:rPr>
      </w:pPr>
      <w:bookmarkStart w:id="56" w:name="_Toc351621007"/>
      <w:bookmarkStart w:id="57" w:name="_Toc351628348"/>
      <w:bookmarkStart w:id="58" w:name="_Toc351633943"/>
      <w:bookmarkStart w:id="59" w:name="_Toc351639465"/>
      <w:bookmarkStart w:id="60" w:name="_Toc351639968"/>
      <w:r w:rsidRPr="004107C0">
        <w:rPr>
          <w:rFonts w:asciiTheme="minorBidi" w:hAnsiTheme="minorBidi" w:cstheme="minorBidi"/>
          <w:color w:val="auto"/>
          <w:sz w:val="22"/>
          <w:szCs w:val="22"/>
        </w:rPr>
        <w:t>Article 2 : Consistance de la prestation</w:t>
      </w:r>
      <w:bookmarkEnd w:id="56"/>
      <w:bookmarkEnd w:id="57"/>
      <w:bookmarkEnd w:id="58"/>
      <w:bookmarkEnd w:id="59"/>
      <w:bookmarkEnd w:id="60"/>
      <w:r w:rsidRPr="004107C0">
        <w:rPr>
          <w:rFonts w:asciiTheme="minorBidi" w:hAnsiTheme="minorBidi" w:cstheme="minorBidi"/>
          <w:color w:val="auto"/>
          <w:sz w:val="22"/>
          <w:szCs w:val="22"/>
        </w:rPr>
        <w:t xml:space="preserve"> </w:t>
      </w:r>
    </w:p>
    <w:p w:rsidR="00A74EA1" w:rsidRPr="004107C0" w:rsidRDefault="00A74EA1" w:rsidP="00405295">
      <w:pPr>
        <w:pStyle w:val="Titre1"/>
        <w:numPr>
          <w:ilvl w:val="0"/>
          <w:numId w:val="0"/>
        </w:numPr>
        <w:spacing w:before="0" w:after="0"/>
        <w:rPr>
          <w:rFonts w:asciiTheme="minorBidi" w:hAnsiTheme="minorBidi" w:cstheme="minorBidi"/>
          <w:color w:val="auto"/>
          <w:sz w:val="22"/>
          <w:szCs w:val="22"/>
        </w:rPr>
      </w:pPr>
    </w:p>
    <w:p w:rsidR="00A74EA1" w:rsidRPr="004107C0" w:rsidRDefault="00A74EA1" w:rsidP="002E248E">
      <w:pPr>
        <w:spacing w:after="0" w:line="240" w:lineRule="auto"/>
        <w:jc w:val="both"/>
        <w:rPr>
          <w:rFonts w:asciiTheme="minorBidi" w:hAnsiTheme="minorBidi" w:cstheme="minorBidi"/>
          <w:bCs/>
        </w:rPr>
      </w:pPr>
      <w:r w:rsidRPr="004107C0">
        <w:rPr>
          <w:rFonts w:asciiTheme="minorBidi" w:hAnsiTheme="minorBidi" w:cstheme="minorBidi"/>
          <w:bCs/>
        </w:rPr>
        <w:t xml:space="preserve">La prestation consiste en l’élaboration et la mise en œuvre d’un programme de formation dans </w:t>
      </w:r>
      <w:r w:rsidRPr="004107C0">
        <w:rPr>
          <w:rFonts w:asciiTheme="minorBidi" w:hAnsiTheme="minorBidi" w:cstheme="minorBidi"/>
          <w:bCs/>
          <w:highlight w:val="yellow"/>
        </w:rPr>
        <w:t xml:space="preserve">le secteur de </w:t>
      </w:r>
      <w:r w:rsidR="002E248E" w:rsidRPr="004107C0">
        <w:rPr>
          <w:rFonts w:asciiTheme="minorBidi" w:hAnsiTheme="minorBidi" w:cstheme="minorBidi"/>
          <w:bCs/>
          <w:highlight w:val="yellow"/>
        </w:rPr>
        <w:t>…………………………………………</w:t>
      </w:r>
      <w:r w:rsidRPr="004107C0">
        <w:rPr>
          <w:rFonts w:asciiTheme="minorBidi" w:hAnsiTheme="minorBidi" w:cstheme="minorBidi"/>
          <w:bCs/>
          <w:highlight w:val="yellow"/>
        </w:rPr>
        <w:t>,</w:t>
      </w:r>
      <w:r w:rsidRPr="004107C0">
        <w:rPr>
          <w:rFonts w:asciiTheme="minorBidi" w:hAnsiTheme="minorBidi" w:cstheme="minorBidi"/>
          <w:bCs/>
        </w:rPr>
        <w:t xml:space="preserve"> au profit des jeunes diplômés et des formateurs des institutions de formation dans les </w:t>
      </w:r>
      <w:r w:rsidR="002E248E" w:rsidRPr="004107C0">
        <w:rPr>
          <w:rFonts w:asciiTheme="minorBidi" w:hAnsiTheme="minorBidi" w:cstheme="minorBidi"/>
          <w:bCs/>
        </w:rPr>
        <w:t xml:space="preserve">deux </w:t>
      </w:r>
      <w:r w:rsidRPr="004107C0">
        <w:rPr>
          <w:rFonts w:asciiTheme="minorBidi" w:hAnsiTheme="minorBidi" w:cstheme="minorBidi"/>
          <w:bCs/>
        </w:rPr>
        <w:t>régions d’intervention du projet : Région de l’oriental et Région de Tanger Tétouan.</w:t>
      </w:r>
    </w:p>
    <w:p w:rsidR="00A74EA1" w:rsidRPr="004107C0" w:rsidRDefault="00A74EA1" w:rsidP="00A74EA1">
      <w:pPr>
        <w:spacing w:after="0" w:line="240" w:lineRule="auto"/>
        <w:jc w:val="both"/>
        <w:rPr>
          <w:rFonts w:asciiTheme="minorBidi" w:hAnsiTheme="minorBidi" w:cstheme="minorBidi"/>
          <w:bCs/>
        </w:rPr>
      </w:pPr>
    </w:p>
    <w:p w:rsidR="00A74EA1" w:rsidRPr="004107C0" w:rsidRDefault="00A74EA1" w:rsidP="002E248E">
      <w:pPr>
        <w:spacing w:after="0" w:line="240" w:lineRule="auto"/>
        <w:jc w:val="both"/>
        <w:rPr>
          <w:rFonts w:asciiTheme="minorBidi" w:hAnsiTheme="minorBidi" w:cstheme="minorBidi"/>
          <w:bCs/>
        </w:rPr>
      </w:pPr>
      <w:r w:rsidRPr="004107C0">
        <w:rPr>
          <w:rFonts w:asciiTheme="minorBidi" w:hAnsiTheme="minorBidi" w:cstheme="minorBidi"/>
          <w:bCs/>
        </w:rPr>
        <w:t xml:space="preserve">Ce programme de formation qui traitera les </w:t>
      </w:r>
      <w:r w:rsidR="002E248E" w:rsidRPr="004107C0">
        <w:rPr>
          <w:rFonts w:asciiTheme="minorBidi" w:hAnsiTheme="minorBidi" w:cstheme="minorBidi"/>
          <w:bCs/>
        </w:rPr>
        <w:t xml:space="preserve">deux </w:t>
      </w:r>
      <w:r w:rsidRPr="004107C0">
        <w:rPr>
          <w:rFonts w:asciiTheme="minorBidi" w:hAnsiTheme="minorBidi" w:cstheme="minorBidi"/>
          <w:bCs/>
        </w:rPr>
        <w:t>thèmes décrits ci-dessous, comprend :</w:t>
      </w:r>
    </w:p>
    <w:p w:rsidR="00A74EA1" w:rsidRPr="004107C0" w:rsidRDefault="00A74EA1" w:rsidP="00A74EA1">
      <w:pPr>
        <w:spacing w:after="0" w:line="240" w:lineRule="auto"/>
        <w:jc w:val="both"/>
        <w:rPr>
          <w:rFonts w:asciiTheme="minorBidi" w:hAnsiTheme="minorBidi" w:cstheme="minorBidi"/>
          <w:bCs/>
        </w:rPr>
      </w:pPr>
    </w:p>
    <w:p w:rsidR="00A74EA1" w:rsidRPr="004107C0" w:rsidRDefault="00A74EA1" w:rsidP="0034520F">
      <w:pPr>
        <w:pStyle w:val="Paragraphedeliste"/>
        <w:numPr>
          <w:ilvl w:val="0"/>
          <w:numId w:val="27"/>
        </w:numPr>
        <w:contextualSpacing/>
        <w:jc w:val="both"/>
        <w:rPr>
          <w:rFonts w:asciiTheme="minorBidi" w:hAnsiTheme="minorBidi" w:cstheme="minorBidi"/>
          <w:bCs/>
          <w:sz w:val="22"/>
          <w:szCs w:val="22"/>
        </w:rPr>
      </w:pPr>
      <w:r w:rsidRPr="004107C0">
        <w:rPr>
          <w:rFonts w:asciiTheme="minorBidi" w:hAnsiTheme="minorBidi" w:cstheme="minorBidi"/>
          <w:bCs/>
          <w:sz w:val="22"/>
          <w:szCs w:val="22"/>
        </w:rPr>
        <w:t>un module spécifique destiné aux formateurs des institutions de formation pour renforcer leurs capacités à former des lauréats dans le domaine.</w:t>
      </w:r>
    </w:p>
    <w:p w:rsidR="00A74EA1" w:rsidRPr="004107C0" w:rsidRDefault="00A74EA1" w:rsidP="0034520F">
      <w:pPr>
        <w:pStyle w:val="Paragraphedeliste"/>
        <w:numPr>
          <w:ilvl w:val="0"/>
          <w:numId w:val="27"/>
        </w:numPr>
        <w:contextualSpacing/>
        <w:jc w:val="both"/>
        <w:rPr>
          <w:rFonts w:asciiTheme="minorBidi" w:hAnsiTheme="minorBidi" w:cstheme="minorBidi"/>
          <w:sz w:val="22"/>
          <w:szCs w:val="22"/>
        </w:rPr>
      </w:pPr>
      <w:r w:rsidRPr="004107C0">
        <w:rPr>
          <w:rFonts w:asciiTheme="minorBidi" w:hAnsiTheme="minorBidi" w:cstheme="minorBidi"/>
          <w:bCs/>
          <w:sz w:val="22"/>
          <w:szCs w:val="22"/>
        </w:rPr>
        <w:t>Un module spécifique destiné aux jeunes en quête d’emploi pour augmenter leur employabilité.</w:t>
      </w:r>
    </w:p>
    <w:p w:rsidR="00A74EA1" w:rsidRPr="004107C0" w:rsidRDefault="00A74EA1" w:rsidP="00A74EA1">
      <w:pPr>
        <w:pStyle w:val="Paragraphedeliste"/>
        <w:jc w:val="both"/>
        <w:rPr>
          <w:rFonts w:asciiTheme="minorBidi" w:hAnsiTheme="minorBidi" w:cstheme="minorBidi"/>
          <w:sz w:val="22"/>
          <w:szCs w:val="22"/>
        </w:rPr>
      </w:pPr>
    </w:p>
    <w:p w:rsidR="00A74EA1" w:rsidRPr="004107C0" w:rsidRDefault="00A74EA1" w:rsidP="00A74EA1">
      <w:pPr>
        <w:pStyle w:val="Paragraphedeliste"/>
        <w:jc w:val="both"/>
        <w:rPr>
          <w:rFonts w:asciiTheme="minorBidi" w:hAnsiTheme="minorBidi" w:cstheme="minorBidi"/>
          <w:sz w:val="22"/>
          <w:szCs w:val="22"/>
        </w:rPr>
      </w:pPr>
    </w:p>
    <w:p w:rsidR="00A74EA1" w:rsidRPr="004107C0" w:rsidRDefault="00A74EA1" w:rsidP="00A74EA1">
      <w:pPr>
        <w:spacing w:after="0" w:line="240" w:lineRule="auto"/>
        <w:jc w:val="both"/>
        <w:rPr>
          <w:rFonts w:asciiTheme="minorBidi" w:hAnsiTheme="minorBidi" w:cstheme="minorBidi"/>
        </w:rPr>
      </w:pPr>
      <w:r w:rsidRPr="004107C0">
        <w:rPr>
          <w:rFonts w:asciiTheme="minorBidi" w:hAnsiTheme="minorBidi" w:cstheme="minorBidi"/>
        </w:rPr>
        <w:t>Le programme de formation comprendra un volet théorique complété par un volet pratique.</w:t>
      </w:r>
    </w:p>
    <w:p w:rsidR="00A74EA1" w:rsidRPr="004107C0" w:rsidRDefault="00A74EA1" w:rsidP="00A74EA1">
      <w:pPr>
        <w:pStyle w:val="Paragraphedeliste"/>
        <w:jc w:val="both"/>
        <w:rPr>
          <w:rFonts w:asciiTheme="minorBidi" w:hAnsiTheme="minorBidi" w:cstheme="minorBidi"/>
          <w:sz w:val="22"/>
          <w:szCs w:val="22"/>
        </w:rPr>
      </w:pPr>
    </w:p>
    <w:p w:rsidR="00A74EA1" w:rsidRPr="004107C0" w:rsidRDefault="00A74EA1" w:rsidP="002E248E">
      <w:pPr>
        <w:spacing w:after="0" w:line="240" w:lineRule="auto"/>
        <w:ind w:left="814"/>
        <w:jc w:val="both"/>
        <w:rPr>
          <w:rFonts w:asciiTheme="minorBidi" w:hAnsiTheme="minorBidi" w:cstheme="minorBidi"/>
          <w:b/>
          <w:bCs/>
          <w:i/>
          <w:iCs/>
          <w:highlight w:val="yellow"/>
          <w:u w:val="single"/>
        </w:rPr>
      </w:pPr>
      <w:r w:rsidRPr="004107C0">
        <w:rPr>
          <w:rFonts w:asciiTheme="minorBidi" w:hAnsiTheme="minorBidi" w:cstheme="minorBidi"/>
          <w:b/>
          <w:bCs/>
          <w:i/>
          <w:iCs/>
          <w:highlight w:val="yellow"/>
          <w:u w:val="single"/>
        </w:rPr>
        <w:t xml:space="preserve">Thème </w:t>
      </w:r>
      <w:r w:rsidR="002E248E" w:rsidRPr="004107C0">
        <w:rPr>
          <w:rFonts w:asciiTheme="minorBidi" w:hAnsiTheme="minorBidi" w:cstheme="minorBidi"/>
          <w:b/>
          <w:bCs/>
          <w:i/>
          <w:iCs/>
          <w:highlight w:val="yellow"/>
          <w:u w:val="single"/>
        </w:rPr>
        <w:t>de formation</w:t>
      </w:r>
      <w:r w:rsidRPr="004107C0">
        <w:rPr>
          <w:rFonts w:asciiTheme="minorBidi" w:hAnsiTheme="minorBidi" w:cstheme="minorBidi"/>
          <w:b/>
          <w:bCs/>
          <w:i/>
          <w:iCs/>
          <w:highlight w:val="yellow"/>
          <w:u w:val="single"/>
        </w:rPr>
        <w:t xml:space="preserve">: </w:t>
      </w:r>
      <w:r w:rsidR="002E248E" w:rsidRPr="004107C0">
        <w:rPr>
          <w:rFonts w:asciiTheme="minorBidi" w:hAnsiTheme="minorBidi" w:cstheme="minorBidi"/>
          <w:b/>
          <w:bCs/>
          <w:i/>
          <w:iCs/>
          <w:highlight w:val="yellow"/>
          <w:u w:val="single"/>
        </w:rPr>
        <w:t>……………………………………</w:t>
      </w:r>
      <w:r w:rsidRPr="004107C0">
        <w:rPr>
          <w:rFonts w:asciiTheme="minorBidi" w:hAnsiTheme="minorBidi" w:cstheme="minorBidi"/>
          <w:b/>
          <w:bCs/>
          <w:i/>
          <w:iCs/>
          <w:highlight w:val="yellow"/>
          <w:u w:val="single"/>
        </w:rPr>
        <w:t>:</w:t>
      </w:r>
    </w:p>
    <w:p w:rsidR="00A74EA1" w:rsidRPr="004107C0" w:rsidRDefault="00A74EA1" w:rsidP="00A74EA1">
      <w:pPr>
        <w:spacing w:after="0" w:line="240" w:lineRule="auto"/>
        <w:ind w:left="814"/>
        <w:jc w:val="both"/>
        <w:rPr>
          <w:rFonts w:asciiTheme="minorBidi" w:hAnsiTheme="minorBidi" w:cstheme="minorBidi"/>
        </w:rPr>
      </w:pPr>
    </w:p>
    <w:p w:rsidR="00A74EA1" w:rsidRPr="004107C0" w:rsidRDefault="002E248E" w:rsidP="0034520F">
      <w:pPr>
        <w:pStyle w:val="Paragraphedeliste"/>
        <w:numPr>
          <w:ilvl w:val="0"/>
          <w:numId w:val="29"/>
        </w:numPr>
        <w:jc w:val="both"/>
        <w:rPr>
          <w:rFonts w:asciiTheme="minorBidi" w:hAnsiTheme="minorBidi" w:cstheme="minorBidi"/>
          <w:sz w:val="22"/>
          <w:szCs w:val="22"/>
        </w:rPr>
      </w:pPr>
      <w:r w:rsidRPr="004107C0">
        <w:rPr>
          <w:rFonts w:asciiTheme="minorBidi" w:hAnsiTheme="minorBidi" w:cstheme="minorBidi"/>
          <w:sz w:val="22"/>
          <w:szCs w:val="22"/>
        </w:rPr>
        <w:t>……………………………………………………………………………..</w:t>
      </w:r>
    </w:p>
    <w:p w:rsidR="002E248E" w:rsidRPr="004107C0" w:rsidRDefault="002E248E" w:rsidP="0034520F">
      <w:pPr>
        <w:pStyle w:val="Paragraphedeliste"/>
        <w:numPr>
          <w:ilvl w:val="0"/>
          <w:numId w:val="29"/>
        </w:numPr>
        <w:jc w:val="both"/>
        <w:rPr>
          <w:rFonts w:asciiTheme="minorBidi" w:hAnsiTheme="minorBidi" w:cstheme="minorBidi"/>
          <w:sz w:val="22"/>
          <w:szCs w:val="22"/>
        </w:rPr>
      </w:pPr>
      <w:r w:rsidRPr="004107C0">
        <w:rPr>
          <w:rFonts w:asciiTheme="minorBidi" w:hAnsiTheme="minorBidi" w:cstheme="minorBidi"/>
          <w:sz w:val="22"/>
          <w:szCs w:val="22"/>
        </w:rPr>
        <w:t>………………………………………………………………………………</w:t>
      </w:r>
    </w:p>
    <w:p w:rsidR="002E248E" w:rsidRPr="004107C0" w:rsidRDefault="002E248E" w:rsidP="0034520F">
      <w:pPr>
        <w:pStyle w:val="Paragraphedeliste"/>
        <w:numPr>
          <w:ilvl w:val="0"/>
          <w:numId w:val="29"/>
        </w:numPr>
        <w:jc w:val="both"/>
        <w:rPr>
          <w:rFonts w:asciiTheme="minorBidi" w:hAnsiTheme="minorBidi" w:cstheme="minorBidi"/>
          <w:sz w:val="22"/>
          <w:szCs w:val="22"/>
        </w:rPr>
      </w:pPr>
      <w:r w:rsidRPr="004107C0">
        <w:rPr>
          <w:rFonts w:asciiTheme="minorBidi" w:hAnsiTheme="minorBidi" w:cstheme="minorBidi"/>
          <w:sz w:val="22"/>
          <w:szCs w:val="22"/>
        </w:rPr>
        <w:t>………………………………………………………………………………</w:t>
      </w:r>
    </w:p>
    <w:p w:rsidR="00A74EA1" w:rsidRPr="004107C0" w:rsidRDefault="002E248E" w:rsidP="002E248E">
      <w:pPr>
        <w:spacing w:after="0" w:line="240" w:lineRule="auto"/>
        <w:ind w:left="814"/>
        <w:jc w:val="both"/>
        <w:rPr>
          <w:rFonts w:asciiTheme="minorBidi" w:hAnsiTheme="minorBidi" w:cstheme="minorBidi"/>
          <w:b/>
          <w:bCs/>
          <w:i/>
          <w:iCs/>
          <w:highlight w:val="yellow"/>
          <w:u w:val="single"/>
        </w:rPr>
      </w:pPr>
      <w:r w:rsidRPr="004107C0">
        <w:rPr>
          <w:rFonts w:asciiTheme="minorBidi" w:hAnsiTheme="minorBidi" w:cstheme="minorBidi"/>
          <w:b/>
          <w:bCs/>
          <w:i/>
          <w:iCs/>
          <w:highlight w:val="yellow"/>
          <w:u w:val="single"/>
        </w:rPr>
        <w:t>Visites techniques</w:t>
      </w:r>
    </w:p>
    <w:p w:rsidR="002E248E" w:rsidRPr="004107C0" w:rsidRDefault="002E248E" w:rsidP="0034520F">
      <w:pPr>
        <w:pStyle w:val="Paragraphedeliste"/>
        <w:numPr>
          <w:ilvl w:val="0"/>
          <w:numId w:val="29"/>
        </w:numPr>
        <w:jc w:val="both"/>
        <w:rPr>
          <w:rFonts w:asciiTheme="minorBidi" w:hAnsiTheme="minorBidi" w:cstheme="minorBidi"/>
          <w:sz w:val="22"/>
          <w:szCs w:val="22"/>
        </w:rPr>
      </w:pPr>
      <w:r w:rsidRPr="004107C0">
        <w:rPr>
          <w:rFonts w:asciiTheme="minorBidi" w:hAnsiTheme="minorBidi" w:cstheme="minorBidi"/>
          <w:sz w:val="22"/>
          <w:szCs w:val="22"/>
        </w:rPr>
        <w:t>……………………………………………………………………………..</w:t>
      </w:r>
    </w:p>
    <w:p w:rsidR="002E248E" w:rsidRPr="004107C0" w:rsidRDefault="002E248E" w:rsidP="0034520F">
      <w:pPr>
        <w:pStyle w:val="Paragraphedeliste"/>
        <w:numPr>
          <w:ilvl w:val="0"/>
          <w:numId w:val="29"/>
        </w:numPr>
        <w:jc w:val="both"/>
        <w:rPr>
          <w:rFonts w:asciiTheme="minorBidi" w:hAnsiTheme="minorBidi" w:cstheme="minorBidi"/>
          <w:sz w:val="22"/>
          <w:szCs w:val="22"/>
        </w:rPr>
      </w:pPr>
      <w:r w:rsidRPr="004107C0">
        <w:rPr>
          <w:rFonts w:asciiTheme="minorBidi" w:hAnsiTheme="minorBidi" w:cstheme="minorBidi"/>
          <w:sz w:val="22"/>
          <w:szCs w:val="22"/>
        </w:rPr>
        <w:t>………………………………………………………………………………</w:t>
      </w:r>
    </w:p>
    <w:p w:rsidR="002E248E" w:rsidRPr="004107C0" w:rsidRDefault="002E248E" w:rsidP="0034520F">
      <w:pPr>
        <w:pStyle w:val="Paragraphedeliste"/>
        <w:numPr>
          <w:ilvl w:val="0"/>
          <w:numId w:val="29"/>
        </w:numPr>
        <w:jc w:val="both"/>
        <w:rPr>
          <w:rFonts w:asciiTheme="minorBidi" w:hAnsiTheme="minorBidi" w:cstheme="minorBidi"/>
          <w:sz w:val="22"/>
          <w:szCs w:val="22"/>
        </w:rPr>
      </w:pPr>
      <w:r w:rsidRPr="004107C0">
        <w:rPr>
          <w:rFonts w:asciiTheme="minorBidi" w:hAnsiTheme="minorBidi" w:cstheme="minorBidi"/>
          <w:sz w:val="22"/>
          <w:szCs w:val="22"/>
        </w:rPr>
        <w:t>………………………………………………………………………………</w:t>
      </w:r>
    </w:p>
    <w:p w:rsidR="002E248E" w:rsidRPr="004107C0" w:rsidRDefault="002E248E" w:rsidP="002E248E">
      <w:pPr>
        <w:spacing w:after="0" w:line="240" w:lineRule="auto"/>
        <w:ind w:left="814"/>
        <w:jc w:val="both"/>
        <w:rPr>
          <w:rFonts w:asciiTheme="minorBidi" w:hAnsiTheme="minorBidi" w:cstheme="minorBidi"/>
          <w:b/>
          <w:bCs/>
          <w:i/>
          <w:iCs/>
          <w:highlight w:val="yellow"/>
          <w:u w:val="single"/>
        </w:rPr>
      </w:pPr>
    </w:p>
    <w:p w:rsidR="002E248E" w:rsidRPr="004107C0" w:rsidRDefault="002E248E" w:rsidP="002E248E">
      <w:pPr>
        <w:pStyle w:val="Paragraphedeliste"/>
        <w:ind w:left="720"/>
        <w:contextualSpacing/>
        <w:jc w:val="both"/>
        <w:rPr>
          <w:rFonts w:asciiTheme="minorBidi" w:hAnsiTheme="minorBidi" w:cstheme="minorBidi"/>
          <w:sz w:val="22"/>
          <w:szCs w:val="22"/>
        </w:rPr>
      </w:pPr>
    </w:p>
    <w:p w:rsidR="00A74EA1" w:rsidRPr="004107C0" w:rsidRDefault="00A74EA1" w:rsidP="00A74EA1">
      <w:pPr>
        <w:keepNext/>
        <w:spacing w:after="0"/>
        <w:jc w:val="both"/>
        <w:rPr>
          <w:rFonts w:asciiTheme="minorBidi" w:hAnsiTheme="minorBidi" w:cstheme="minorBidi"/>
          <w:bCs/>
        </w:rPr>
      </w:pPr>
      <w:r w:rsidRPr="004107C0">
        <w:rPr>
          <w:rFonts w:asciiTheme="minorBidi" w:hAnsiTheme="minorBidi" w:cstheme="minorBidi"/>
          <w:bCs/>
        </w:rPr>
        <w:t xml:space="preserve">Au titre de ce contrat, le prestataire s’engage à réaliser les prestations suivantes : </w:t>
      </w:r>
    </w:p>
    <w:p w:rsidR="00A74EA1" w:rsidRPr="004107C0" w:rsidRDefault="00A74EA1" w:rsidP="00A74EA1">
      <w:pPr>
        <w:spacing w:after="0" w:line="240" w:lineRule="auto"/>
        <w:ind w:left="1440"/>
        <w:jc w:val="both"/>
        <w:rPr>
          <w:rFonts w:asciiTheme="minorBidi" w:hAnsiTheme="minorBidi" w:cstheme="minorBidi"/>
        </w:rPr>
      </w:pP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Conçoit et réalise le programme de formation (sessions de formations), y compris les thèmes, les méthodes, les outils de formation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Arrête le calendrier de réalisation en commun accord avec la Direction Nationale du projet YES Green ;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Prépare et organise les sessions de formations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Elabore les manuels de formation «manuel élève» et «manuel formateur»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Mets à la disposition des participants les documents nécessaires pour la formation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Assure l’hébergement en pension complète des participants au sein de son </w:t>
      </w:r>
      <w:r w:rsidR="002E248E" w:rsidRPr="004107C0">
        <w:rPr>
          <w:rFonts w:asciiTheme="minorBidi" w:hAnsiTheme="minorBidi" w:cstheme="minorBidi"/>
          <w:sz w:val="22"/>
          <w:szCs w:val="22"/>
        </w:rPr>
        <w:t xml:space="preserve">hôtel ou internat </w:t>
      </w:r>
      <w:r w:rsidRPr="004107C0">
        <w:rPr>
          <w:rFonts w:asciiTheme="minorBidi" w:hAnsiTheme="minorBidi" w:cstheme="minorBidi"/>
          <w:sz w:val="22"/>
          <w:szCs w:val="22"/>
        </w:rPr>
        <w:t>pendant la durée de la formation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Assure les déplacements des bénéficiaires dans le cadre des visites techniques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Assure la sécurité des participants au cours de la période de formation ; </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lastRenderedPageBreak/>
        <w:t>Remet des attestations ou certificats de formation à la fin de chaque session </w:t>
      </w:r>
      <w:r w:rsidR="002E248E" w:rsidRPr="004107C0">
        <w:rPr>
          <w:rFonts w:asciiTheme="minorBidi" w:hAnsiTheme="minorBidi" w:cstheme="minorBidi"/>
          <w:sz w:val="22"/>
          <w:szCs w:val="22"/>
        </w:rPr>
        <w:t>cosignés avec  la Direction Nationale du projet</w:t>
      </w:r>
      <w:r w:rsidRPr="004107C0">
        <w:rPr>
          <w:rFonts w:asciiTheme="minorBidi" w:hAnsiTheme="minorBidi" w:cstheme="minorBidi"/>
          <w:sz w:val="22"/>
          <w:szCs w:val="22"/>
        </w:rPr>
        <w:t>;</w:t>
      </w: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Elabore et remet un rapport de déroulement et d’évaluation de la formation.</w:t>
      </w:r>
    </w:p>
    <w:p w:rsidR="00A74EA1" w:rsidRPr="004107C0" w:rsidRDefault="00A74EA1" w:rsidP="00405295">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405295">
      <w:pPr>
        <w:pStyle w:val="Titre1"/>
        <w:numPr>
          <w:ilvl w:val="0"/>
          <w:numId w:val="0"/>
        </w:numPr>
        <w:spacing w:before="0" w:after="0"/>
        <w:rPr>
          <w:rFonts w:asciiTheme="minorBidi" w:hAnsiTheme="minorBidi" w:cstheme="minorBidi"/>
          <w:color w:val="auto"/>
          <w:sz w:val="22"/>
          <w:szCs w:val="22"/>
        </w:rPr>
      </w:pPr>
      <w:bookmarkStart w:id="61" w:name="_Toc351621008"/>
      <w:bookmarkStart w:id="62" w:name="_Toc351628349"/>
      <w:bookmarkStart w:id="63" w:name="_Toc351633944"/>
      <w:bookmarkStart w:id="64" w:name="_Toc351639466"/>
      <w:bookmarkStart w:id="65" w:name="_Toc351639969"/>
      <w:r w:rsidRPr="004107C0">
        <w:rPr>
          <w:rFonts w:asciiTheme="minorBidi" w:hAnsiTheme="minorBidi" w:cstheme="minorBidi"/>
          <w:color w:val="auto"/>
          <w:sz w:val="22"/>
          <w:szCs w:val="22"/>
        </w:rPr>
        <w:t>Article 3 : Bénéficiaires de la prestation</w:t>
      </w:r>
      <w:bookmarkEnd w:id="61"/>
      <w:bookmarkEnd w:id="62"/>
      <w:bookmarkEnd w:id="63"/>
      <w:bookmarkEnd w:id="64"/>
      <w:bookmarkEnd w:id="65"/>
    </w:p>
    <w:p w:rsidR="00A74EA1" w:rsidRPr="004107C0" w:rsidRDefault="00A74EA1" w:rsidP="00A74EA1">
      <w:pPr>
        <w:spacing w:after="0" w:line="240" w:lineRule="auto"/>
        <w:contextualSpacing/>
        <w:jc w:val="both"/>
        <w:rPr>
          <w:rFonts w:asciiTheme="minorBidi" w:hAnsiTheme="minorBidi" w:cstheme="minorBidi"/>
        </w:rPr>
      </w:pPr>
    </w:p>
    <w:p w:rsidR="00A74EA1" w:rsidRPr="004107C0" w:rsidRDefault="00A74EA1" w:rsidP="00A74EA1">
      <w:pPr>
        <w:spacing w:after="0" w:line="240" w:lineRule="auto"/>
        <w:contextualSpacing/>
        <w:jc w:val="both"/>
        <w:rPr>
          <w:rFonts w:asciiTheme="minorBidi" w:hAnsiTheme="minorBidi" w:cstheme="minorBidi"/>
        </w:rPr>
      </w:pPr>
      <w:r w:rsidRPr="004107C0">
        <w:rPr>
          <w:rFonts w:asciiTheme="minorBidi" w:hAnsiTheme="minorBidi" w:cstheme="minorBidi"/>
        </w:rPr>
        <w:t>Les bénéficiaires sont les jeunes sélectionnés, et les formateurs  des institutions de formation des deux les deux Régions d’intervention du projet.</w:t>
      </w:r>
    </w:p>
    <w:p w:rsidR="00A74EA1" w:rsidRPr="004107C0" w:rsidRDefault="00A74EA1" w:rsidP="00A74EA1">
      <w:pPr>
        <w:jc w:val="both"/>
        <w:rPr>
          <w:rFonts w:asciiTheme="minorBidi" w:hAnsiTheme="minorBidi" w:cstheme="minorBidi"/>
        </w:rPr>
      </w:pPr>
    </w:p>
    <w:p w:rsidR="00A74EA1" w:rsidRPr="004107C0" w:rsidRDefault="00A74EA1" w:rsidP="00607ED7">
      <w:pPr>
        <w:jc w:val="both"/>
        <w:rPr>
          <w:rFonts w:asciiTheme="minorBidi" w:hAnsiTheme="minorBidi" w:cstheme="minorBidi"/>
        </w:rPr>
      </w:pPr>
      <w:r w:rsidRPr="004107C0">
        <w:rPr>
          <w:rFonts w:asciiTheme="minorBidi" w:hAnsiTheme="minorBidi" w:cstheme="minorBidi"/>
        </w:rPr>
        <w:t xml:space="preserve">Les bénéficiaires seront répartis en </w:t>
      </w:r>
      <w:r w:rsidR="00607ED7" w:rsidRPr="004107C0">
        <w:rPr>
          <w:rFonts w:asciiTheme="minorBidi" w:hAnsiTheme="minorBidi" w:cstheme="minorBidi"/>
          <w:highlight w:val="yellow"/>
        </w:rPr>
        <w:t>……….</w:t>
      </w:r>
      <w:r w:rsidRPr="004107C0">
        <w:rPr>
          <w:rFonts w:asciiTheme="minorBidi" w:hAnsiTheme="minorBidi" w:cstheme="minorBidi"/>
        </w:rPr>
        <w:t xml:space="preserve"> groupes comme suit: </w:t>
      </w:r>
    </w:p>
    <w:tbl>
      <w:tblPr>
        <w:tblpPr w:leftFromText="141" w:rightFromText="141" w:vertAnchor="text" w:horzAnchor="margin" w:tblpXSpec="center" w:tblpY="88"/>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2234"/>
        <w:gridCol w:w="1559"/>
        <w:gridCol w:w="1985"/>
      </w:tblGrid>
      <w:tr w:rsidR="00A74EA1" w:rsidRPr="004107C0" w:rsidTr="008E4CAE">
        <w:trPr>
          <w:trHeight w:val="104"/>
        </w:trPr>
        <w:tc>
          <w:tcPr>
            <w:tcW w:w="1276" w:type="dxa"/>
            <w:vMerge w:val="restart"/>
            <w:shd w:val="clear" w:color="auto" w:fill="FFFFFF" w:themeFill="background1"/>
          </w:tcPr>
          <w:p w:rsidR="00A74EA1" w:rsidRPr="004107C0" w:rsidRDefault="00A74EA1" w:rsidP="000C7D56">
            <w:pPr>
              <w:pStyle w:val="Titre1"/>
              <w:numPr>
                <w:ilvl w:val="0"/>
                <w:numId w:val="0"/>
              </w:numPr>
              <w:spacing w:before="0" w:after="0"/>
              <w:ind w:left="720"/>
              <w:rPr>
                <w:rFonts w:asciiTheme="minorBidi" w:hAnsiTheme="minorBidi" w:cstheme="minorBidi"/>
                <w:caps/>
                <w:color w:val="auto"/>
                <w:kern w:val="0"/>
                <w:sz w:val="22"/>
                <w:szCs w:val="22"/>
              </w:rPr>
            </w:pPr>
          </w:p>
        </w:tc>
        <w:tc>
          <w:tcPr>
            <w:tcW w:w="3652" w:type="dxa"/>
            <w:gridSpan w:val="2"/>
            <w:shd w:val="clear" w:color="auto" w:fill="F2F2F2" w:themeFill="background1" w:themeFillShade="F2"/>
          </w:tcPr>
          <w:p w:rsidR="00A74EA1" w:rsidRPr="004107C0" w:rsidRDefault="00A74EA1" w:rsidP="00607ED7">
            <w:pPr>
              <w:pStyle w:val="Titre1"/>
              <w:numPr>
                <w:ilvl w:val="0"/>
                <w:numId w:val="0"/>
              </w:numPr>
              <w:spacing w:before="0" w:after="0"/>
              <w:ind w:left="720"/>
              <w:rPr>
                <w:rFonts w:asciiTheme="minorBidi" w:hAnsiTheme="minorBidi" w:cstheme="minorBidi"/>
                <w:caps/>
                <w:color w:val="auto"/>
                <w:kern w:val="0"/>
                <w:sz w:val="22"/>
                <w:szCs w:val="22"/>
              </w:rPr>
            </w:pPr>
            <w:bookmarkStart w:id="66" w:name="_Toc351621009"/>
            <w:bookmarkStart w:id="67" w:name="_Toc351628350"/>
            <w:bookmarkStart w:id="68" w:name="_Toc351633945"/>
            <w:bookmarkStart w:id="69" w:name="_Toc351639467"/>
            <w:bookmarkStart w:id="70" w:name="_Toc351639970"/>
            <w:r w:rsidRPr="004107C0">
              <w:rPr>
                <w:rFonts w:asciiTheme="minorBidi" w:hAnsiTheme="minorBidi" w:cstheme="minorBidi"/>
                <w:color w:val="auto"/>
                <w:kern w:val="0"/>
                <w:sz w:val="22"/>
                <w:szCs w:val="22"/>
              </w:rPr>
              <w:t>Jeunes</w:t>
            </w:r>
            <w:bookmarkEnd w:id="66"/>
            <w:bookmarkEnd w:id="67"/>
            <w:bookmarkEnd w:id="68"/>
            <w:bookmarkEnd w:id="69"/>
            <w:bookmarkEnd w:id="70"/>
            <w:r w:rsidRPr="004107C0">
              <w:rPr>
                <w:rFonts w:asciiTheme="minorBidi" w:hAnsiTheme="minorBidi" w:cstheme="minorBidi"/>
                <w:color w:val="auto"/>
                <w:kern w:val="0"/>
                <w:sz w:val="22"/>
                <w:szCs w:val="22"/>
              </w:rPr>
              <w:t xml:space="preserve"> </w:t>
            </w:r>
          </w:p>
        </w:tc>
        <w:tc>
          <w:tcPr>
            <w:tcW w:w="3544" w:type="dxa"/>
            <w:gridSpan w:val="2"/>
            <w:shd w:val="clear" w:color="auto" w:fill="F2F2F2" w:themeFill="background1" w:themeFillShade="F2"/>
          </w:tcPr>
          <w:p w:rsidR="00A74EA1" w:rsidRPr="004107C0" w:rsidRDefault="00A74EA1" w:rsidP="00607ED7">
            <w:pPr>
              <w:pStyle w:val="Titre1"/>
              <w:numPr>
                <w:ilvl w:val="0"/>
                <w:numId w:val="0"/>
              </w:numPr>
              <w:spacing w:before="0" w:after="0"/>
              <w:ind w:left="720"/>
              <w:rPr>
                <w:rFonts w:asciiTheme="minorBidi" w:hAnsiTheme="minorBidi" w:cstheme="minorBidi"/>
                <w:caps/>
                <w:color w:val="auto"/>
                <w:kern w:val="0"/>
                <w:sz w:val="22"/>
                <w:szCs w:val="22"/>
              </w:rPr>
            </w:pPr>
            <w:bookmarkStart w:id="71" w:name="_Toc351621010"/>
            <w:bookmarkStart w:id="72" w:name="_Toc351628351"/>
            <w:bookmarkStart w:id="73" w:name="_Toc351633946"/>
            <w:bookmarkStart w:id="74" w:name="_Toc351639468"/>
            <w:bookmarkStart w:id="75" w:name="_Toc351639971"/>
            <w:r w:rsidRPr="004107C0">
              <w:rPr>
                <w:rFonts w:asciiTheme="minorBidi" w:hAnsiTheme="minorBidi" w:cstheme="minorBidi"/>
                <w:color w:val="auto"/>
                <w:kern w:val="0"/>
                <w:sz w:val="22"/>
                <w:szCs w:val="22"/>
              </w:rPr>
              <w:t>Formateurs</w:t>
            </w:r>
            <w:bookmarkEnd w:id="71"/>
            <w:bookmarkEnd w:id="72"/>
            <w:bookmarkEnd w:id="73"/>
            <w:bookmarkEnd w:id="74"/>
            <w:bookmarkEnd w:id="75"/>
          </w:p>
        </w:tc>
      </w:tr>
      <w:tr w:rsidR="00A74EA1" w:rsidRPr="004107C0" w:rsidTr="008E4CAE">
        <w:trPr>
          <w:trHeight w:val="104"/>
        </w:trPr>
        <w:tc>
          <w:tcPr>
            <w:tcW w:w="1276" w:type="dxa"/>
            <w:vMerge/>
            <w:shd w:val="clear" w:color="auto" w:fill="FFFFFF" w:themeFill="background1"/>
          </w:tcPr>
          <w:p w:rsidR="00A74EA1" w:rsidRPr="004107C0" w:rsidRDefault="00A74EA1" w:rsidP="004E7AA2">
            <w:pPr>
              <w:pStyle w:val="Titre1"/>
              <w:spacing w:before="0" w:after="0"/>
              <w:jc w:val="both"/>
              <w:rPr>
                <w:rFonts w:asciiTheme="minorBidi" w:hAnsiTheme="minorBidi" w:cstheme="minorBidi"/>
                <w:caps/>
                <w:color w:val="auto"/>
                <w:kern w:val="0"/>
                <w:sz w:val="22"/>
                <w:szCs w:val="22"/>
              </w:rPr>
            </w:pPr>
            <w:bookmarkStart w:id="76" w:name="_Toc351621011"/>
            <w:bookmarkStart w:id="77" w:name="_Toc351628352"/>
            <w:bookmarkStart w:id="78" w:name="_Toc351633947"/>
            <w:bookmarkStart w:id="79" w:name="_Toc351639469"/>
            <w:bookmarkStart w:id="80" w:name="_Toc351639972"/>
            <w:bookmarkEnd w:id="76"/>
            <w:bookmarkEnd w:id="77"/>
            <w:bookmarkEnd w:id="78"/>
            <w:bookmarkEnd w:id="79"/>
            <w:bookmarkEnd w:id="80"/>
          </w:p>
        </w:tc>
        <w:tc>
          <w:tcPr>
            <w:tcW w:w="1418" w:type="dxa"/>
            <w:shd w:val="clear" w:color="auto" w:fill="FFFFFF" w:themeFill="background1"/>
          </w:tcPr>
          <w:p w:rsidR="00A74EA1" w:rsidRPr="004107C0" w:rsidRDefault="00A74EA1" w:rsidP="008E4CAE">
            <w:pPr>
              <w:pStyle w:val="Titre1"/>
              <w:numPr>
                <w:ilvl w:val="0"/>
                <w:numId w:val="0"/>
              </w:numPr>
              <w:spacing w:before="0" w:after="0"/>
              <w:ind w:left="360"/>
              <w:rPr>
                <w:rFonts w:asciiTheme="minorBidi" w:hAnsiTheme="minorBidi" w:cstheme="minorBidi"/>
                <w:caps/>
                <w:color w:val="auto"/>
                <w:kern w:val="0"/>
                <w:sz w:val="22"/>
                <w:szCs w:val="22"/>
              </w:rPr>
            </w:pPr>
            <w:bookmarkStart w:id="81" w:name="_Toc351621012"/>
            <w:bookmarkStart w:id="82" w:name="_Toc351628353"/>
            <w:bookmarkStart w:id="83" w:name="_Toc351633948"/>
            <w:bookmarkStart w:id="84" w:name="_Toc351639470"/>
            <w:bookmarkStart w:id="85" w:name="_Toc351639973"/>
            <w:r w:rsidRPr="004107C0">
              <w:rPr>
                <w:rFonts w:asciiTheme="minorBidi" w:hAnsiTheme="minorBidi" w:cstheme="minorBidi"/>
                <w:color w:val="auto"/>
                <w:kern w:val="0"/>
                <w:sz w:val="22"/>
                <w:szCs w:val="22"/>
              </w:rPr>
              <w:t>Effectif</w:t>
            </w:r>
            <w:bookmarkEnd w:id="81"/>
            <w:bookmarkEnd w:id="82"/>
            <w:bookmarkEnd w:id="83"/>
            <w:bookmarkEnd w:id="84"/>
            <w:bookmarkEnd w:id="85"/>
          </w:p>
        </w:tc>
        <w:tc>
          <w:tcPr>
            <w:tcW w:w="2234" w:type="dxa"/>
            <w:shd w:val="clear" w:color="auto" w:fill="FFFFFF" w:themeFill="background1"/>
          </w:tcPr>
          <w:p w:rsidR="00A74EA1" w:rsidRPr="004107C0" w:rsidRDefault="00A74EA1" w:rsidP="008E4CAE">
            <w:pPr>
              <w:pStyle w:val="Titre1"/>
              <w:numPr>
                <w:ilvl w:val="0"/>
                <w:numId w:val="0"/>
              </w:numPr>
              <w:spacing w:before="0" w:after="0"/>
              <w:ind w:left="720" w:hanging="360"/>
              <w:rPr>
                <w:rFonts w:asciiTheme="minorBidi" w:hAnsiTheme="minorBidi" w:cstheme="minorBidi"/>
                <w:caps/>
                <w:color w:val="auto"/>
                <w:kern w:val="0"/>
                <w:sz w:val="22"/>
                <w:szCs w:val="22"/>
              </w:rPr>
            </w:pPr>
            <w:bookmarkStart w:id="86" w:name="_Toc351621013"/>
            <w:bookmarkStart w:id="87" w:name="_Toc351628354"/>
            <w:bookmarkStart w:id="88" w:name="_Toc351633949"/>
            <w:bookmarkStart w:id="89" w:name="_Toc351639471"/>
            <w:bookmarkStart w:id="90" w:name="_Toc351639974"/>
            <w:r w:rsidRPr="004107C0">
              <w:rPr>
                <w:rFonts w:asciiTheme="minorBidi" w:hAnsiTheme="minorBidi" w:cstheme="minorBidi"/>
                <w:color w:val="auto"/>
                <w:kern w:val="0"/>
                <w:sz w:val="22"/>
                <w:szCs w:val="22"/>
              </w:rPr>
              <w:t>Nombre de groupe</w:t>
            </w:r>
            <w:bookmarkEnd w:id="86"/>
            <w:bookmarkEnd w:id="87"/>
            <w:bookmarkEnd w:id="88"/>
            <w:bookmarkEnd w:id="89"/>
            <w:bookmarkEnd w:id="90"/>
            <w:r w:rsidRPr="004107C0">
              <w:rPr>
                <w:rFonts w:asciiTheme="minorBidi" w:hAnsiTheme="minorBidi" w:cstheme="minorBidi"/>
                <w:color w:val="auto"/>
                <w:kern w:val="0"/>
                <w:sz w:val="22"/>
                <w:szCs w:val="22"/>
              </w:rPr>
              <w:t xml:space="preserve"> </w:t>
            </w:r>
          </w:p>
        </w:tc>
        <w:tc>
          <w:tcPr>
            <w:tcW w:w="1559" w:type="dxa"/>
            <w:shd w:val="clear" w:color="auto" w:fill="FFFFFF" w:themeFill="background1"/>
          </w:tcPr>
          <w:p w:rsidR="00A74EA1" w:rsidRPr="004107C0" w:rsidRDefault="00A74EA1" w:rsidP="00607ED7">
            <w:pPr>
              <w:pStyle w:val="Titre1"/>
              <w:numPr>
                <w:ilvl w:val="0"/>
                <w:numId w:val="0"/>
              </w:numPr>
              <w:spacing w:before="0" w:after="0"/>
              <w:ind w:left="720"/>
              <w:rPr>
                <w:rFonts w:asciiTheme="minorBidi" w:hAnsiTheme="minorBidi" w:cstheme="minorBidi"/>
                <w:caps/>
                <w:color w:val="auto"/>
                <w:kern w:val="0"/>
                <w:sz w:val="22"/>
                <w:szCs w:val="22"/>
              </w:rPr>
            </w:pPr>
            <w:bookmarkStart w:id="91" w:name="_Toc351621014"/>
            <w:bookmarkStart w:id="92" w:name="_Toc351628355"/>
            <w:bookmarkStart w:id="93" w:name="_Toc351633950"/>
            <w:bookmarkStart w:id="94" w:name="_Toc351639472"/>
            <w:bookmarkStart w:id="95" w:name="_Toc351639975"/>
            <w:r w:rsidRPr="004107C0">
              <w:rPr>
                <w:rFonts w:asciiTheme="minorBidi" w:hAnsiTheme="minorBidi" w:cstheme="minorBidi"/>
                <w:color w:val="auto"/>
                <w:kern w:val="0"/>
                <w:sz w:val="22"/>
                <w:szCs w:val="22"/>
              </w:rPr>
              <w:t>Effectif</w:t>
            </w:r>
            <w:bookmarkEnd w:id="91"/>
            <w:bookmarkEnd w:id="92"/>
            <w:bookmarkEnd w:id="93"/>
            <w:bookmarkEnd w:id="94"/>
            <w:bookmarkEnd w:id="95"/>
          </w:p>
        </w:tc>
        <w:tc>
          <w:tcPr>
            <w:tcW w:w="1985" w:type="dxa"/>
            <w:shd w:val="clear" w:color="auto" w:fill="FFFFFF" w:themeFill="background1"/>
          </w:tcPr>
          <w:p w:rsidR="00A74EA1" w:rsidRPr="004107C0" w:rsidRDefault="00A74EA1" w:rsidP="00607ED7">
            <w:pPr>
              <w:pStyle w:val="Titre1"/>
              <w:numPr>
                <w:ilvl w:val="0"/>
                <w:numId w:val="0"/>
              </w:numPr>
              <w:spacing w:before="0" w:after="0"/>
              <w:ind w:left="720"/>
              <w:rPr>
                <w:rFonts w:asciiTheme="minorBidi" w:hAnsiTheme="minorBidi" w:cstheme="minorBidi"/>
                <w:caps/>
                <w:color w:val="auto"/>
                <w:kern w:val="0"/>
                <w:sz w:val="22"/>
                <w:szCs w:val="22"/>
              </w:rPr>
            </w:pPr>
            <w:bookmarkStart w:id="96" w:name="_Toc351621015"/>
            <w:bookmarkStart w:id="97" w:name="_Toc351628356"/>
            <w:bookmarkStart w:id="98" w:name="_Toc351633951"/>
            <w:bookmarkStart w:id="99" w:name="_Toc351639473"/>
            <w:bookmarkStart w:id="100" w:name="_Toc351639976"/>
            <w:r w:rsidRPr="004107C0">
              <w:rPr>
                <w:rFonts w:asciiTheme="minorBidi" w:hAnsiTheme="minorBidi" w:cstheme="minorBidi"/>
                <w:color w:val="auto"/>
                <w:kern w:val="0"/>
                <w:sz w:val="22"/>
                <w:szCs w:val="22"/>
              </w:rPr>
              <w:t>Nombre de groupe</w:t>
            </w:r>
            <w:bookmarkEnd w:id="96"/>
            <w:bookmarkEnd w:id="97"/>
            <w:bookmarkEnd w:id="98"/>
            <w:bookmarkEnd w:id="99"/>
            <w:bookmarkEnd w:id="100"/>
            <w:r w:rsidRPr="004107C0">
              <w:rPr>
                <w:rFonts w:asciiTheme="minorBidi" w:hAnsiTheme="minorBidi" w:cstheme="minorBidi"/>
                <w:color w:val="auto"/>
                <w:kern w:val="0"/>
                <w:sz w:val="22"/>
                <w:szCs w:val="22"/>
              </w:rPr>
              <w:t xml:space="preserve"> </w:t>
            </w:r>
          </w:p>
        </w:tc>
      </w:tr>
      <w:tr w:rsidR="00A74EA1" w:rsidRPr="004107C0" w:rsidTr="008E4CAE">
        <w:trPr>
          <w:trHeight w:val="104"/>
        </w:trPr>
        <w:tc>
          <w:tcPr>
            <w:tcW w:w="1276" w:type="dxa"/>
          </w:tcPr>
          <w:p w:rsidR="00A74EA1" w:rsidRPr="004107C0" w:rsidRDefault="00A74EA1" w:rsidP="00607ED7">
            <w:pPr>
              <w:pStyle w:val="Titre1"/>
              <w:numPr>
                <w:ilvl w:val="0"/>
                <w:numId w:val="0"/>
              </w:numPr>
              <w:tabs>
                <w:tab w:val="left" w:pos="1365"/>
              </w:tabs>
              <w:spacing w:before="0" w:after="0"/>
              <w:ind w:left="720"/>
              <w:jc w:val="both"/>
              <w:rPr>
                <w:rFonts w:asciiTheme="minorBidi" w:hAnsiTheme="minorBidi" w:cstheme="minorBidi"/>
                <w:caps/>
                <w:color w:val="auto"/>
                <w:kern w:val="0"/>
                <w:sz w:val="22"/>
                <w:szCs w:val="22"/>
              </w:rPr>
            </w:pPr>
          </w:p>
        </w:tc>
        <w:tc>
          <w:tcPr>
            <w:tcW w:w="1418"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c>
          <w:tcPr>
            <w:tcW w:w="2234"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c>
          <w:tcPr>
            <w:tcW w:w="1559"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olor w:val="auto"/>
                <w:sz w:val="22"/>
                <w:szCs w:val="22"/>
              </w:rPr>
            </w:pPr>
          </w:p>
        </w:tc>
        <w:tc>
          <w:tcPr>
            <w:tcW w:w="1985"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r>
      <w:tr w:rsidR="00A74EA1" w:rsidRPr="004107C0" w:rsidTr="008E4CAE">
        <w:trPr>
          <w:trHeight w:val="104"/>
        </w:trPr>
        <w:tc>
          <w:tcPr>
            <w:tcW w:w="1276" w:type="dxa"/>
          </w:tcPr>
          <w:p w:rsidR="00A74EA1" w:rsidRPr="004107C0" w:rsidRDefault="00A74EA1" w:rsidP="00607ED7">
            <w:pPr>
              <w:pStyle w:val="Titre1"/>
              <w:numPr>
                <w:ilvl w:val="0"/>
                <w:numId w:val="0"/>
              </w:numPr>
              <w:spacing w:before="0" w:after="0"/>
              <w:ind w:left="720"/>
              <w:jc w:val="both"/>
              <w:rPr>
                <w:rFonts w:asciiTheme="minorBidi" w:hAnsiTheme="minorBidi" w:cstheme="minorBidi"/>
                <w:caps/>
                <w:color w:val="auto"/>
                <w:kern w:val="0"/>
                <w:sz w:val="22"/>
                <w:szCs w:val="22"/>
              </w:rPr>
            </w:pPr>
          </w:p>
        </w:tc>
        <w:tc>
          <w:tcPr>
            <w:tcW w:w="1418"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c>
          <w:tcPr>
            <w:tcW w:w="2234"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c>
          <w:tcPr>
            <w:tcW w:w="1559"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c>
          <w:tcPr>
            <w:tcW w:w="1985" w:type="dxa"/>
          </w:tcPr>
          <w:p w:rsidR="00A74EA1" w:rsidRPr="004107C0" w:rsidRDefault="00A74EA1" w:rsidP="00607ED7">
            <w:pPr>
              <w:pStyle w:val="Titre1"/>
              <w:numPr>
                <w:ilvl w:val="0"/>
                <w:numId w:val="0"/>
              </w:numPr>
              <w:spacing w:before="0" w:after="0"/>
              <w:ind w:left="720"/>
              <w:rPr>
                <w:rFonts w:asciiTheme="minorBidi" w:hAnsiTheme="minorBidi" w:cstheme="minorBidi"/>
                <w:b w:val="0"/>
                <w:bCs w:val="0"/>
                <w:caps/>
                <w:color w:val="auto"/>
                <w:kern w:val="0"/>
                <w:sz w:val="22"/>
                <w:szCs w:val="22"/>
              </w:rPr>
            </w:pPr>
          </w:p>
        </w:tc>
      </w:tr>
      <w:tr w:rsidR="00A74EA1" w:rsidRPr="004107C0" w:rsidTr="008E4CAE">
        <w:trPr>
          <w:trHeight w:val="364"/>
        </w:trPr>
        <w:tc>
          <w:tcPr>
            <w:tcW w:w="1276" w:type="dxa"/>
            <w:shd w:val="clear" w:color="auto" w:fill="FFFFFF" w:themeFill="background1"/>
          </w:tcPr>
          <w:p w:rsidR="00607ED7" w:rsidRPr="004107C0" w:rsidRDefault="00607ED7" w:rsidP="004E7AA2">
            <w:pPr>
              <w:spacing w:after="0"/>
              <w:contextualSpacing/>
              <w:rPr>
                <w:rFonts w:asciiTheme="minorBidi" w:hAnsiTheme="minorBidi" w:cstheme="minorBidi"/>
                <w:b/>
                <w:bCs/>
                <w:caps/>
              </w:rPr>
            </w:pPr>
          </w:p>
          <w:p w:rsidR="00A74EA1" w:rsidRPr="004107C0" w:rsidRDefault="00A74EA1" w:rsidP="004E7AA2">
            <w:pPr>
              <w:spacing w:after="0"/>
              <w:contextualSpacing/>
              <w:rPr>
                <w:rFonts w:asciiTheme="minorBidi" w:hAnsiTheme="minorBidi" w:cstheme="minorBidi"/>
                <w:b/>
                <w:bCs/>
              </w:rPr>
            </w:pPr>
            <w:r w:rsidRPr="004107C0">
              <w:rPr>
                <w:rFonts w:asciiTheme="minorBidi" w:hAnsiTheme="minorBidi" w:cstheme="minorBidi"/>
                <w:b/>
                <w:bCs/>
                <w:caps/>
              </w:rPr>
              <w:t>Total</w:t>
            </w:r>
          </w:p>
        </w:tc>
        <w:tc>
          <w:tcPr>
            <w:tcW w:w="1418" w:type="dxa"/>
            <w:shd w:val="clear" w:color="auto" w:fill="FFFFFF" w:themeFill="background1"/>
          </w:tcPr>
          <w:p w:rsidR="00A74EA1" w:rsidRPr="004107C0" w:rsidRDefault="00A74EA1" w:rsidP="00607ED7">
            <w:pPr>
              <w:pStyle w:val="Titre1"/>
              <w:numPr>
                <w:ilvl w:val="0"/>
                <w:numId w:val="0"/>
              </w:numPr>
              <w:spacing w:before="0" w:after="0"/>
              <w:ind w:left="720"/>
              <w:contextualSpacing/>
              <w:rPr>
                <w:rFonts w:asciiTheme="minorBidi" w:hAnsiTheme="minorBidi" w:cstheme="minorBidi"/>
                <w:caps/>
                <w:color w:val="auto"/>
                <w:kern w:val="0"/>
                <w:sz w:val="22"/>
                <w:szCs w:val="22"/>
              </w:rPr>
            </w:pPr>
          </w:p>
        </w:tc>
        <w:tc>
          <w:tcPr>
            <w:tcW w:w="2234" w:type="dxa"/>
            <w:shd w:val="clear" w:color="auto" w:fill="FFFFFF" w:themeFill="background1"/>
          </w:tcPr>
          <w:p w:rsidR="00A74EA1" w:rsidRPr="004107C0" w:rsidRDefault="00A74EA1" w:rsidP="004E7AA2">
            <w:pPr>
              <w:spacing w:after="0"/>
              <w:contextualSpacing/>
              <w:jc w:val="center"/>
              <w:rPr>
                <w:rFonts w:asciiTheme="minorBidi" w:hAnsiTheme="minorBidi" w:cstheme="minorBidi"/>
                <w:b/>
                <w:bCs/>
              </w:rPr>
            </w:pPr>
          </w:p>
        </w:tc>
        <w:tc>
          <w:tcPr>
            <w:tcW w:w="1559" w:type="dxa"/>
            <w:shd w:val="clear" w:color="auto" w:fill="FFFFFF" w:themeFill="background1"/>
          </w:tcPr>
          <w:p w:rsidR="00A74EA1" w:rsidRPr="004107C0" w:rsidRDefault="00A74EA1" w:rsidP="00607ED7">
            <w:pPr>
              <w:pStyle w:val="Titre1"/>
              <w:numPr>
                <w:ilvl w:val="0"/>
                <w:numId w:val="0"/>
              </w:numPr>
              <w:spacing w:before="0" w:after="0"/>
              <w:ind w:left="720"/>
              <w:contextualSpacing/>
              <w:rPr>
                <w:rFonts w:asciiTheme="minorBidi" w:hAnsiTheme="minorBidi" w:cstheme="minorBidi"/>
                <w:caps/>
                <w:color w:val="auto"/>
                <w:kern w:val="0"/>
                <w:sz w:val="22"/>
                <w:szCs w:val="22"/>
              </w:rPr>
            </w:pPr>
          </w:p>
        </w:tc>
        <w:tc>
          <w:tcPr>
            <w:tcW w:w="1985" w:type="dxa"/>
            <w:shd w:val="clear" w:color="auto" w:fill="FFFFFF" w:themeFill="background1"/>
          </w:tcPr>
          <w:p w:rsidR="00A74EA1" w:rsidRPr="004107C0" w:rsidRDefault="00A74EA1" w:rsidP="00607ED7">
            <w:pPr>
              <w:pStyle w:val="Titre1"/>
              <w:numPr>
                <w:ilvl w:val="0"/>
                <w:numId w:val="0"/>
              </w:numPr>
              <w:spacing w:before="0" w:after="0"/>
              <w:ind w:left="720"/>
              <w:contextualSpacing/>
              <w:rPr>
                <w:rFonts w:asciiTheme="minorBidi" w:hAnsiTheme="minorBidi" w:cstheme="minorBidi"/>
                <w:caps/>
                <w:color w:val="auto"/>
                <w:kern w:val="0"/>
                <w:sz w:val="22"/>
                <w:szCs w:val="22"/>
              </w:rPr>
            </w:pPr>
          </w:p>
        </w:tc>
      </w:tr>
    </w:tbl>
    <w:p w:rsidR="00A74EA1" w:rsidRPr="004107C0" w:rsidRDefault="00A74EA1" w:rsidP="00A74EA1">
      <w:pPr>
        <w:rPr>
          <w:rFonts w:asciiTheme="minorBidi" w:hAnsiTheme="minorBidi" w:cstheme="minorBidi"/>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01" w:name="_Toc351621016"/>
      <w:bookmarkStart w:id="102" w:name="_Toc351628357"/>
      <w:bookmarkStart w:id="103" w:name="_Toc351633952"/>
      <w:bookmarkStart w:id="104" w:name="_Toc351639474"/>
      <w:bookmarkStart w:id="105" w:name="_Toc351639977"/>
      <w:r w:rsidRPr="004107C0">
        <w:rPr>
          <w:rFonts w:asciiTheme="minorBidi" w:hAnsiTheme="minorBidi" w:cstheme="minorBidi"/>
          <w:color w:val="auto"/>
          <w:sz w:val="22"/>
          <w:szCs w:val="22"/>
        </w:rPr>
        <w:t>Article 4 : ASPECTS LOGISTIQUES ET ORGANISATIONNELS</w:t>
      </w:r>
      <w:bookmarkEnd w:id="101"/>
      <w:bookmarkEnd w:id="102"/>
      <w:bookmarkEnd w:id="103"/>
      <w:bookmarkEnd w:id="104"/>
      <w:bookmarkEnd w:id="105"/>
    </w:p>
    <w:p w:rsidR="00A74EA1" w:rsidRPr="004107C0" w:rsidRDefault="00A74EA1" w:rsidP="00A74EA1">
      <w:pPr>
        <w:jc w:val="both"/>
        <w:rPr>
          <w:rFonts w:asciiTheme="minorBidi" w:hAnsiTheme="minorBidi" w:cstheme="minorBidi"/>
        </w:rPr>
      </w:pPr>
    </w:p>
    <w:p w:rsidR="00A74EA1" w:rsidRPr="004107C0" w:rsidRDefault="00A74EA1" w:rsidP="00A74EA1">
      <w:pPr>
        <w:jc w:val="both"/>
        <w:rPr>
          <w:rFonts w:asciiTheme="minorBidi" w:hAnsiTheme="minorBidi" w:cstheme="minorBidi"/>
        </w:rPr>
      </w:pPr>
      <w:r w:rsidRPr="004107C0">
        <w:rPr>
          <w:rFonts w:asciiTheme="minorBidi" w:hAnsiTheme="minorBidi" w:cstheme="minorBidi"/>
        </w:rPr>
        <w:t>Les aspects logistiques et organisationnels liés à l’accueil des bénéficiaires sont comme suit :</w:t>
      </w:r>
    </w:p>
    <w:p w:rsidR="00A74EA1" w:rsidRPr="004107C0" w:rsidRDefault="00A74EA1" w:rsidP="0034520F">
      <w:pPr>
        <w:pStyle w:val="Paragraphedeliste"/>
        <w:numPr>
          <w:ilvl w:val="0"/>
          <w:numId w:val="23"/>
        </w:numPr>
        <w:spacing w:after="200" w:line="276" w:lineRule="auto"/>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Nombre de jours de formation par groupe : </w:t>
      </w:r>
      <w:r w:rsidR="008E4CAE" w:rsidRPr="004107C0">
        <w:rPr>
          <w:rFonts w:asciiTheme="minorBidi" w:hAnsiTheme="minorBidi" w:cstheme="minorBidi"/>
          <w:sz w:val="22"/>
          <w:szCs w:val="22"/>
          <w:highlight w:val="yellow"/>
        </w:rPr>
        <w:t>……….</w:t>
      </w:r>
      <w:r w:rsidRPr="004107C0">
        <w:rPr>
          <w:rFonts w:asciiTheme="minorBidi" w:hAnsiTheme="minorBidi" w:cstheme="minorBidi"/>
          <w:sz w:val="22"/>
          <w:szCs w:val="22"/>
        </w:rPr>
        <w:t>jours ouvrables;</w:t>
      </w:r>
    </w:p>
    <w:p w:rsidR="00A74EA1" w:rsidRPr="004107C0" w:rsidRDefault="00A74EA1" w:rsidP="0034520F">
      <w:pPr>
        <w:pStyle w:val="Paragraphedeliste"/>
        <w:numPr>
          <w:ilvl w:val="0"/>
          <w:numId w:val="23"/>
        </w:numPr>
        <w:spacing w:after="200" w:line="276" w:lineRule="auto"/>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Horaires et jours de formation: </w:t>
      </w:r>
      <w:r w:rsidR="008E4CAE" w:rsidRPr="004107C0">
        <w:rPr>
          <w:rFonts w:asciiTheme="minorBidi" w:hAnsiTheme="minorBidi" w:cstheme="minorBidi"/>
          <w:sz w:val="22"/>
          <w:szCs w:val="22"/>
          <w:highlight w:val="yellow"/>
        </w:rPr>
        <w:t>……………………….</w:t>
      </w:r>
      <w:r w:rsidRPr="004107C0">
        <w:rPr>
          <w:rFonts w:asciiTheme="minorBidi" w:hAnsiTheme="minorBidi" w:cstheme="minorBidi"/>
          <w:sz w:val="22"/>
          <w:szCs w:val="22"/>
        </w:rPr>
        <w:t>du lundi au vendredi;</w:t>
      </w:r>
    </w:p>
    <w:p w:rsidR="00A74EA1" w:rsidRPr="004107C0" w:rsidRDefault="00A74EA1" w:rsidP="0034520F">
      <w:pPr>
        <w:pStyle w:val="Paragraphedeliste"/>
        <w:numPr>
          <w:ilvl w:val="0"/>
          <w:numId w:val="23"/>
        </w:numPr>
        <w:spacing w:after="200" w:line="276" w:lineRule="auto"/>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Accueil des bénéficiaires : </w:t>
      </w:r>
      <w:r w:rsidR="008E4CAE" w:rsidRPr="004107C0">
        <w:rPr>
          <w:rFonts w:asciiTheme="minorBidi" w:hAnsiTheme="minorBidi" w:cstheme="minorBidi"/>
          <w:sz w:val="22"/>
          <w:szCs w:val="22"/>
          <w:highlight w:val="yellow"/>
        </w:rPr>
        <w:t>préciser jour d’arrivée</w:t>
      </w:r>
      <w:r w:rsidRPr="004107C0">
        <w:rPr>
          <w:rFonts w:asciiTheme="minorBidi" w:hAnsiTheme="minorBidi" w:cstheme="minorBidi"/>
          <w:sz w:val="22"/>
          <w:szCs w:val="22"/>
        </w:rPr>
        <w:t xml:space="preserve"> (veille du début de la session) </w:t>
      </w:r>
      <w:r w:rsidRPr="004107C0">
        <w:rPr>
          <w:rFonts w:asciiTheme="minorBidi" w:hAnsiTheme="minorBidi" w:cstheme="minorBidi"/>
          <w:sz w:val="22"/>
          <w:szCs w:val="22"/>
          <w:highlight w:val="yellow"/>
        </w:rPr>
        <w:t xml:space="preserve">et le </w:t>
      </w:r>
      <w:r w:rsidR="008E4CAE" w:rsidRPr="004107C0">
        <w:rPr>
          <w:rFonts w:asciiTheme="minorBidi" w:hAnsiTheme="minorBidi" w:cstheme="minorBidi"/>
          <w:sz w:val="22"/>
          <w:szCs w:val="22"/>
          <w:highlight w:val="yellow"/>
        </w:rPr>
        <w:t xml:space="preserve">jour </w:t>
      </w:r>
      <w:r w:rsidRPr="004107C0">
        <w:rPr>
          <w:rFonts w:asciiTheme="minorBidi" w:hAnsiTheme="minorBidi" w:cstheme="minorBidi"/>
          <w:sz w:val="22"/>
          <w:szCs w:val="22"/>
          <w:highlight w:val="yellow"/>
        </w:rPr>
        <w:t>départ</w:t>
      </w:r>
      <w:r w:rsidRPr="004107C0">
        <w:rPr>
          <w:rFonts w:asciiTheme="minorBidi" w:hAnsiTheme="minorBidi" w:cstheme="minorBidi"/>
          <w:sz w:val="22"/>
          <w:szCs w:val="22"/>
        </w:rPr>
        <w:t xml:space="preserve"> (le lendemain du dernier jour de formation) ;</w:t>
      </w:r>
    </w:p>
    <w:p w:rsidR="00A74EA1" w:rsidRPr="004107C0" w:rsidRDefault="008E4CAE" w:rsidP="0034520F">
      <w:pPr>
        <w:pStyle w:val="Paragraphedeliste"/>
        <w:numPr>
          <w:ilvl w:val="0"/>
          <w:numId w:val="23"/>
        </w:numPr>
        <w:spacing w:after="200" w:line="276" w:lineRule="auto"/>
        <w:contextualSpacing/>
        <w:jc w:val="both"/>
        <w:rPr>
          <w:rFonts w:asciiTheme="minorBidi" w:hAnsiTheme="minorBidi" w:cstheme="minorBidi"/>
          <w:sz w:val="22"/>
          <w:szCs w:val="22"/>
        </w:rPr>
      </w:pPr>
      <w:r w:rsidRPr="004107C0">
        <w:rPr>
          <w:rFonts w:asciiTheme="minorBidi" w:hAnsiTheme="minorBidi" w:cstheme="minorBidi"/>
          <w:sz w:val="22"/>
          <w:szCs w:val="22"/>
        </w:rPr>
        <w:t xml:space="preserve">Nombre de </w:t>
      </w:r>
      <w:r w:rsidR="00A74EA1" w:rsidRPr="004107C0">
        <w:rPr>
          <w:rFonts w:asciiTheme="minorBidi" w:hAnsiTheme="minorBidi" w:cstheme="minorBidi"/>
          <w:sz w:val="22"/>
          <w:szCs w:val="22"/>
        </w:rPr>
        <w:t xml:space="preserve">nuitées </w:t>
      </w:r>
      <w:r w:rsidRPr="004107C0">
        <w:rPr>
          <w:rFonts w:asciiTheme="minorBidi" w:hAnsiTheme="minorBidi" w:cstheme="minorBidi"/>
          <w:sz w:val="22"/>
          <w:szCs w:val="22"/>
          <w:highlight w:val="yellow"/>
        </w:rPr>
        <w:t>………….</w:t>
      </w:r>
      <w:r w:rsidRPr="004107C0">
        <w:rPr>
          <w:rFonts w:asciiTheme="minorBidi" w:hAnsiTheme="minorBidi" w:cstheme="minorBidi"/>
          <w:sz w:val="22"/>
          <w:szCs w:val="22"/>
        </w:rPr>
        <w:t>.</w:t>
      </w:r>
      <w:r w:rsidR="00A74EA1" w:rsidRPr="004107C0">
        <w:rPr>
          <w:rFonts w:asciiTheme="minorBidi" w:hAnsiTheme="minorBidi" w:cstheme="minorBidi"/>
          <w:sz w:val="22"/>
          <w:szCs w:val="22"/>
        </w:rPr>
        <w:t>avec restauration en pension complète.  </w:t>
      </w: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06" w:name="_Toc351621017"/>
      <w:bookmarkStart w:id="107" w:name="_Toc351628358"/>
      <w:bookmarkStart w:id="108" w:name="_Toc351633953"/>
      <w:bookmarkStart w:id="109" w:name="_Toc351639475"/>
      <w:bookmarkStart w:id="110" w:name="_Toc351639978"/>
      <w:r w:rsidRPr="004107C0">
        <w:rPr>
          <w:rFonts w:asciiTheme="minorBidi" w:hAnsiTheme="minorBidi" w:cstheme="minorBidi"/>
          <w:color w:val="auto"/>
          <w:sz w:val="22"/>
          <w:szCs w:val="22"/>
        </w:rPr>
        <w:t>Article 5 : Durée du contrat</w:t>
      </w:r>
      <w:bookmarkEnd w:id="106"/>
      <w:bookmarkEnd w:id="107"/>
      <w:bookmarkEnd w:id="108"/>
      <w:bookmarkEnd w:id="109"/>
      <w:bookmarkEnd w:id="110"/>
      <w:r w:rsidRPr="004107C0">
        <w:rPr>
          <w:rFonts w:asciiTheme="minorBidi" w:hAnsiTheme="minorBidi" w:cstheme="minorBidi"/>
          <w:color w:val="auto"/>
          <w:sz w:val="22"/>
          <w:szCs w:val="22"/>
        </w:rPr>
        <w:t xml:space="preserve"> </w:t>
      </w:r>
    </w:p>
    <w:p w:rsidR="00A74EA1" w:rsidRPr="004107C0" w:rsidRDefault="00A74EA1" w:rsidP="00A74EA1">
      <w:pPr>
        <w:spacing w:after="0" w:line="240" w:lineRule="auto"/>
        <w:jc w:val="both"/>
        <w:outlineLvl w:val="0"/>
        <w:rPr>
          <w:rFonts w:asciiTheme="minorBidi" w:hAnsiTheme="minorBidi" w:cstheme="minorBidi"/>
        </w:rPr>
      </w:pPr>
    </w:p>
    <w:p w:rsidR="00A74EA1" w:rsidRPr="004107C0" w:rsidRDefault="00A74EA1" w:rsidP="008E4CAE">
      <w:pPr>
        <w:spacing w:after="0" w:line="240" w:lineRule="auto"/>
        <w:jc w:val="both"/>
        <w:rPr>
          <w:rFonts w:asciiTheme="minorBidi" w:hAnsiTheme="minorBidi" w:cstheme="minorBidi"/>
          <w:bCs/>
        </w:rPr>
      </w:pPr>
      <w:r w:rsidRPr="004107C0">
        <w:rPr>
          <w:rFonts w:asciiTheme="minorBidi" w:hAnsiTheme="minorBidi" w:cstheme="minorBidi"/>
          <w:bCs/>
        </w:rPr>
        <w:t xml:space="preserve">Ce contrat a une durée de </w:t>
      </w:r>
      <w:r w:rsidR="008E4CAE" w:rsidRPr="004107C0">
        <w:rPr>
          <w:rFonts w:asciiTheme="minorBidi" w:hAnsiTheme="minorBidi" w:cstheme="minorBidi"/>
          <w:bCs/>
          <w:highlight w:val="yellow"/>
        </w:rPr>
        <w:t>………………….</w:t>
      </w:r>
      <w:r w:rsidRPr="004107C0">
        <w:rPr>
          <w:rFonts w:asciiTheme="minorBidi" w:hAnsiTheme="minorBidi" w:cstheme="minorBidi"/>
          <w:bCs/>
        </w:rPr>
        <w:t xml:space="preserve">mois à compter de la date de sa signature. </w:t>
      </w:r>
    </w:p>
    <w:p w:rsidR="00A74EA1" w:rsidRPr="004107C0" w:rsidRDefault="00A74EA1" w:rsidP="00A74EA1">
      <w:pPr>
        <w:keepNext/>
        <w:spacing w:after="0"/>
        <w:jc w:val="both"/>
        <w:rPr>
          <w:rFonts w:asciiTheme="minorBidi" w:hAnsiTheme="minorBidi" w:cstheme="minorBidi"/>
          <w:bCs/>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11" w:name="_Toc351621018"/>
      <w:bookmarkStart w:id="112" w:name="_Toc351628359"/>
      <w:bookmarkStart w:id="113" w:name="_Toc351633954"/>
      <w:bookmarkStart w:id="114" w:name="_Toc351639476"/>
      <w:bookmarkStart w:id="115" w:name="_Toc351639979"/>
      <w:r w:rsidRPr="004107C0">
        <w:rPr>
          <w:rFonts w:asciiTheme="minorBidi" w:hAnsiTheme="minorBidi" w:cstheme="minorBidi"/>
          <w:color w:val="auto"/>
          <w:sz w:val="22"/>
          <w:szCs w:val="22"/>
        </w:rPr>
        <w:t>Article 6 : Lieu de réalisation de la prestation</w:t>
      </w:r>
      <w:bookmarkEnd w:id="111"/>
      <w:bookmarkEnd w:id="112"/>
      <w:bookmarkEnd w:id="113"/>
      <w:bookmarkEnd w:id="114"/>
      <w:bookmarkEnd w:id="115"/>
      <w:r w:rsidRPr="004107C0">
        <w:rPr>
          <w:rFonts w:asciiTheme="minorBidi" w:hAnsiTheme="minorBidi" w:cstheme="minorBidi"/>
          <w:color w:val="auto"/>
          <w:sz w:val="22"/>
          <w:szCs w:val="22"/>
        </w:rPr>
        <w:t xml:space="preserve">  </w:t>
      </w:r>
    </w:p>
    <w:p w:rsidR="00A74EA1" w:rsidRPr="004107C0" w:rsidRDefault="00A74EA1" w:rsidP="00A74EA1">
      <w:pPr>
        <w:spacing w:after="0" w:line="240" w:lineRule="auto"/>
        <w:jc w:val="both"/>
        <w:rPr>
          <w:rFonts w:asciiTheme="minorBidi" w:hAnsiTheme="minorBidi" w:cstheme="minorBidi"/>
        </w:rPr>
      </w:pPr>
    </w:p>
    <w:p w:rsidR="00A74EA1" w:rsidRPr="004107C0" w:rsidRDefault="00A74EA1" w:rsidP="008E4CAE">
      <w:pPr>
        <w:spacing w:after="0" w:line="240" w:lineRule="auto"/>
        <w:jc w:val="both"/>
        <w:rPr>
          <w:rFonts w:asciiTheme="minorBidi" w:hAnsiTheme="minorBidi" w:cstheme="minorBidi"/>
          <w:bCs/>
        </w:rPr>
      </w:pPr>
      <w:r w:rsidRPr="004107C0">
        <w:rPr>
          <w:rFonts w:asciiTheme="minorBidi" w:hAnsiTheme="minorBidi" w:cstheme="minorBidi"/>
          <w:bCs/>
        </w:rPr>
        <w:t xml:space="preserve">La formation se déroulera </w:t>
      </w:r>
      <w:r w:rsidR="008E4CAE" w:rsidRPr="004107C0">
        <w:rPr>
          <w:rFonts w:asciiTheme="minorBidi" w:hAnsiTheme="minorBidi" w:cstheme="minorBidi"/>
          <w:bCs/>
        </w:rPr>
        <w:t xml:space="preserve">dans le complexe de l’opérateur de formation </w:t>
      </w:r>
      <w:r w:rsidR="008E4CAE" w:rsidRPr="004107C0">
        <w:rPr>
          <w:rFonts w:asciiTheme="minorBidi" w:hAnsiTheme="minorBidi" w:cstheme="minorBidi"/>
          <w:bCs/>
          <w:highlight w:val="yellow"/>
        </w:rPr>
        <w:t>………………………………………………………/préciser adresse, et les autres lieux de déroulement de la formation (</w:t>
      </w:r>
      <w:r w:rsidRPr="004107C0">
        <w:rPr>
          <w:rFonts w:asciiTheme="minorBidi" w:hAnsiTheme="minorBidi" w:cstheme="minorBidi"/>
          <w:bCs/>
          <w:highlight w:val="yellow"/>
        </w:rPr>
        <w:t xml:space="preserve">Directions et Installations relevant de </w:t>
      </w:r>
      <w:r w:rsidR="008E4CAE" w:rsidRPr="004107C0">
        <w:rPr>
          <w:rFonts w:asciiTheme="minorBidi" w:hAnsiTheme="minorBidi" w:cstheme="minorBidi"/>
          <w:bCs/>
          <w:highlight w:val="yellow"/>
        </w:rPr>
        <w:t>l’opérateur de formation ou de son Département de tutelle.</w:t>
      </w:r>
    </w:p>
    <w:p w:rsidR="00A74EA1" w:rsidRPr="004107C0" w:rsidRDefault="00A74EA1" w:rsidP="00A74EA1">
      <w:pPr>
        <w:spacing w:after="0" w:line="240" w:lineRule="auto"/>
        <w:jc w:val="both"/>
        <w:rPr>
          <w:rFonts w:asciiTheme="minorBidi" w:hAnsiTheme="minorBidi" w:cstheme="minorBidi"/>
          <w:bCs/>
        </w:rPr>
      </w:pPr>
    </w:p>
    <w:p w:rsidR="00321D4C" w:rsidRDefault="00321D4C">
      <w:pPr>
        <w:spacing w:after="0" w:line="240" w:lineRule="auto"/>
        <w:rPr>
          <w:rFonts w:asciiTheme="minorBidi" w:hAnsiTheme="minorBidi" w:cstheme="minorBidi"/>
          <w:bCs/>
        </w:rPr>
      </w:pPr>
      <w:r>
        <w:rPr>
          <w:rFonts w:asciiTheme="minorBidi" w:hAnsiTheme="minorBidi" w:cstheme="minorBidi"/>
          <w:bCs/>
        </w:rPr>
        <w:br w:type="page"/>
      </w: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16" w:name="_Toc351621019"/>
      <w:bookmarkStart w:id="117" w:name="_Toc351628360"/>
      <w:bookmarkStart w:id="118" w:name="_Toc351633955"/>
      <w:bookmarkStart w:id="119" w:name="_Toc351639477"/>
      <w:bookmarkStart w:id="120" w:name="_Toc351639980"/>
      <w:r w:rsidRPr="004107C0">
        <w:rPr>
          <w:rFonts w:asciiTheme="minorBidi" w:hAnsiTheme="minorBidi" w:cstheme="minorBidi"/>
          <w:color w:val="auto"/>
          <w:sz w:val="22"/>
          <w:szCs w:val="22"/>
        </w:rPr>
        <w:lastRenderedPageBreak/>
        <w:t>article 7 : Rémunération de la prestation</w:t>
      </w:r>
      <w:bookmarkEnd w:id="116"/>
      <w:bookmarkEnd w:id="117"/>
      <w:bookmarkEnd w:id="118"/>
      <w:bookmarkEnd w:id="119"/>
      <w:bookmarkEnd w:id="120"/>
    </w:p>
    <w:p w:rsidR="00A74EA1" w:rsidRPr="004107C0" w:rsidRDefault="00A74EA1" w:rsidP="00A74EA1">
      <w:pPr>
        <w:keepNext/>
        <w:spacing w:after="0"/>
        <w:jc w:val="both"/>
        <w:rPr>
          <w:rFonts w:asciiTheme="minorBidi" w:hAnsiTheme="minorBidi" w:cstheme="minorBidi"/>
          <w:bCs/>
        </w:rPr>
      </w:pPr>
    </w:p>
    <w:p w:rsidR="00A74EA1" w:rsidRPr="004107C0" w:rsidRDefault="00A74EA1" w:rsidP="0095285E">
      <w:pPr>
        <w:keepNext/>
        <w:spacing w:after="0"/>
        <w:jc w:val="both"/>
        <w:rPr>
          <w:rFonts w:asciiTheme="minorBidi" w:hAnsiTheme="minorBidi" w:cstheme="minorBidi"/>
          <w:bCs/>
          <w:strike/>
        </w:rPr>
      </w:pPr>
      <w:r w:rsidRPr="004107C0">
        <w:rPr>
          <w:rFonts w:asciiTheme="minorBidi" w:hAnsiTheme="minorBidi" w:cstheme="minorBidi"/>
          <w:bCs/>
        </w:rPr>
        <w:t>A titre de rémunération globale des services fournis par le prestataire, le</w:t>
      </w:r>
      <w:r w:rsidRPr="004107C0">
        <w:rPr>
          <w:rFonts w:asciiTheme="minorBidi" w:hAnsiTheme="minorBidi" w:cstheme="minorBidi"/>
        </w:rPr>
        <w:t xml:space="preserve"> projet YES Green</w:t>
      </w:r>
      <w:r w:rsidRPr="004107C0">
        <w:rPr>
          <w:rFonts w:asciiTheme="minorBidi" w:hAnsiTheme="minorBidi" w:cstheme="minorBidi"/>
          <w:bCs/>
        </w:rPr>
        <w:t xml:space="preserve"> payera au prestataire la somme de </w:t>
      </w:r>
      <w:r w:rsidR="0095285E" w:rsidRPr="004107C0">
        <w:rPr>
          <w:rFonts w:asciiTheme="minorBidi" w:hAnsiTheme="minorBidi" w:cstheme="minorBidi"/>
          <w:bCs/>
          <w:highlight w:val="yellow"/>
        </w:rPr>
        <w:t>……………………………………………….</w:t>
      </w:r>
      <w:r w:rsidR="0095285E" w:rsidRPr="004107C0">
        <w:rPr>
          <w:rFonts w:asciiTheme="minorBidi" w:hAnsiTheme="minorBidi" w:cstheme="minorBidi"/>
          <w:bCs/>
        </w:rPr>
        <w:t>.</w:t>
      </w:r>
      <w:r w:rsidRPr="004107C0">
        <w:rPr>
          <w:rFonts w:asciiTheme="minorBidi" w:hAnsiTheme="minorBidi" w:cstheme="minorBidi"/>
          <w:b/>
          <w:bCs/>
          <w:caps/>
          <w:u w:val="single"/>
        </w:rPr>
        <w:t xml:space="preserve">dirhams hors taxes pour </w:t>
      </w:r>
      <w:r w:rsidR="0095285E" w:rsidRPr="004107C0">
        <w:rPr>
          <w:rFonts w:asciiTheme="minorBidi" w:hAnsiTheme="minorBidi" w:cstheme="minorBidi"/>
          <w:b/>
          <w:bCs/>
          <w:caps/>
          <w:u w:val="single"/>
        </w:rPr>
        <w:t>chaque session de formation</w:t>
      </w:r>
      <w:r w:rsidRPr="004107C0">
        <w:rPr>
          <w:rFonts w:asciiTheme="minorBidi" w:hAnsiTheme="minorBidi" w:cstheme="minorBidi"/>
          <w:b/>
          <w:bCs/>
          <w:caps/>
          <w:u w:val="single"/>
        </w:rPr>
        <w:t xml:space="preserve"> (</w:t>
      </w:r>
      <w:r w:rsidR="0095285E" w:rsidRPr="004107C0">
        <w:rPr>
          <w:rFonts w:asciiTheme="minorBidi" w:hAnsiTheme="minorBidi" w:cstheme="minorBidi"/>
          <w:b/>
          <w:bCs/>
          <w:caps/>
          <w:u w:val="single"/>
        </w:rPr>
        <w:t>montant en chiffre</w:t>
      </w:r>
      <w:r w:rsidR="0095285E" w:rsidRPr="004107C0">
        <w:rPr>
          <w:rFonts w:asciiTheme="minorBidi" w:hAnsiTheme="minorBidi" w:cstheme="minorBidi"/>
          <w:b/>
          <w:bCs/>
          <w:caps/>
          <w:highlight w:val="yellow"/>
          <w:u w:val="single"/>
        </w:rPr>
        <w:t>………………</w:t>
      </w:r>
      <w:r w:rsidRPr="004107C0">
        <w:rPr>
          <w:rFonts w:asciiTheme="minorBidi" w:hAnsiTheme="minorBidi" w:cstheme="minorBidi"/>
          <w:b/>
          <w:bCs/>
          <w:caps/>
          <w:u w:val="single"/>
        </w:rPr>
        <w:t>MAD HT)</w:t>
      </w:r>
      <w:r w:rsidRPr="004107C0">
        <w:rPr>
          <w:rFonts w:asciiTheme="minorBidi" w:hAnsiTheme="minorBidi" w:cstheme="minorBidi"/>
        </w:rPr>
        <w:t>.</w:t>
      </w:r>
      <w:r w:rsidRPr="004107C0">
        <w:rPr>
          <w:rFonts w:asciiTheme="minorBidi" w:hAnsiTheme="minorBidi" w:cstheme="minorBidi"/>
          <w:bCs/>
        </w:rPr>
        <w:t xml:space="preserve"> </w:t>
      </w:r>
    </w:p>
    <w:p w:rsidR="00A74EA1" w:rsidRPr="004107C0" w:rsidRDefault="00A74EA1" w:rsidP="00A74EA1">
      <w:pPr>
        <w:spacing w:after="0" w:line="240" w:lineRule="auto"/>
        <w:jc w:val="both"/>
        <w:rPr>
          <w:rFonts w:asciiTheme="minorBidi" w:hAnsiTheme="minorBidi" w:cstheme="minorBidi"/>
        </w:rPr>
      </w:pPr>
    </w:p>
    <w:p w:rsidR="00A74EA1" w:rsidRPr="004107C0" w:rsidRDefault="00A74EA1" w:rsidP="00A74EA1">
      <w:pPr>
        <w:spacing w:after="0" w:line="240" w:lineRule="auto"/>
        <w:jc w:val="both"/>
        <w:rPr>
          <w:rFonts w:asciiTheme="minorBidi" w:hAnsiTheme="minorBidi" w:cstheme="minorBidi"/>
        </w:rPr>
      </w:pPr>
    </w:p>
    <w:p w:rsidR="00A74EA1" w:rsidRPr="004107C0" w:rsidRDefault="00A74EA1" w:rsidP="00A74EA1">
      <w:pPr>
        <w:spacing w:after="0" w:line="240" w:lineRule="auto"/>
        <w:jc w:val="both"/>
        <w:rPr>
          <w:rFonts w:asciiTheme="minorBidi" w:hAnsiTheme="minorBidi" w:cstheme="minorBidi"/>
        </w:rPr>
      </w:pPr>
      <w:r w:rsidRPr="004107C0">
        <w:rPr>
          <w:rFonts w:asciiTheme="minorBidi" w:hAnsiTheme="minorBidi" w:cstheme="minorBidi"/>
        </w:rPr>
        <w:t xml:space="preserve">Le coût de la prestation couvre ce qui suit: </w:t>
      </w:r>
    </w:p>
    <w:p w:rsidR="00A74EA1" w:rsidRPr="004107C0" w:rsidRDefault="00A74EA1" w:rsidP="00A74EA1">
      <w:pPr>
        <w:spacing w:after="0" w:line="240" w:lineRule="auto"/>
        <w:jc w:val="both"/>
        <w:rPr>
          <w:rFonts w:asciiTheme="minorBidi" w:hAnsiTheme="minorBidi" w:cstheme="minorBidi"/>
        </w:rPr>
      </w:pP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Frais de formation : honoraires formateurs, frais d’encadrement, documentation ;</w:t>
      </w:r>
    </w:p>
    <w:p w:rsidR="00A74EA1" w:rsidRPr="004107C0" w:rsidRDefault="00A74EA1" w:rsidP="00A74EA1">
      <w:pPr>
        <w:pStyle w:val="Paragraphedeliste"/>
        <w:jc w:val="both"/>
        <w:rPr>
          <w:rFonts w:asciiTheme="minorBidi" w:hAnsiTheme="minorBidi" w:cstheme="minorBidi"/>
          <w:sz w:val="22"/>
          <w:szCs w:val="22"/>
        </w:rPr>
      </w:pPr>
    </w:p>
    <w:p w:rsidR="00A74EA1" w:rsidRPr="004107C0" w:rsidRDefault="00A74EA1" w:rsidP="0034520F">
      <w:pPr>
        <w:pStyle w:val="Paragraphedeliste"/>
        <w:numPr>
          <w:ilvl w:val="0"/>
          <w:numId w:val="23"/>
        </w:numPr>
        <w:contextualSpacing/>
        <w:jc w:val="both"/>
        <w:rPr>
          <w:rFonts w:asciiTheme="minorBidi" w:hAnsiTheme="minorBidi" w:cstheme="minorBidi"/>
          <w:sz w:val="22"/>
          <w:szCs w:val="22"/>
        </w:rPr>
      </w:pPr>
      <w:r w:rsidRPr="004107C0">
        <w:rPr>
          <w:rFonts w:asciiTheme="minorBidi" w:hAnsiTheme="minorBidi" w:cstheme="minorBidi"/>
          <w:sz w:val="22"/>
          <w:szCs w:val="22"/>
        </w:rPr>
        <w:t>Frais administratifs et logistiques : cérémonies d’ouverture et de clôture,  consommables, salles de cours, pauses-cafés, restauration, hébergement, secrétariat, transport interne pendant les visites techniques.</w:t>
      </w:r>
    </w:p>
    <w:p w:rsidR="00A74EA1" w:rsidRPr="004107C0" w:rsidRDefault="00A74EA1" w:rsidP="00A74EA1">
      <w:pPr>
        <w:spacing w:after="0" w:line="360" w:lineRule="auto"/>
        <w:jc w:val="both"/>
        <w:rPr>
          <w:rFonts w:asciiTheme="minorBidi" w:hAnsiTheme="minorBidi" w:cstheme="minorBidi"/>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21" w:name="_Toc351621020"/>
      <w:bookmarkStart w:id="122" w:name="_Toc351628361"/>
      <w:bookmarkStart w:id="123" w:name="_Toc351633956"/>
      <w:bookmarkStart w:id="124" w:name="_Toc351639478"/>
      <w:bookmarkStart w:id="125" w:name="_Toc351639981"/>
      <w:r w:rsidRPr="004107C0">
        <w:rPr>
          <w:rFonts w:asciiTheme="minorBidi" w:hAnsiTheme="minorBidi" w:cstheme="minorBidi"/>
          <w:color w:val="auto"/>
          <w:sz w:val="22"/>
          <w:szCs w:val="22"/>
        </w:rPr>
        <w:t>article 8 : Calendrier de remise des livrables</w:t>
      </w:r>
      <w:bookmarkEnd w:id="121"/>
      <w:bookmarkEnd w:id="122"/>
      <w:bookmarkEnd w:id="123"/>
      <w:bookmarkEnd w:id="124"/>
      <w:bookmarkEnd w:id="125"/>
    </w:p>
    <w:p w:rsidR="00A74EA1" w:rsidRPr="004107C0" w:rsidRDefault="00A74EA1" w:rsidP="00A74EA1">
      <w:pPr>
        <w:spacing w:after="0"/>
        <w:rPr>
          <w:rFonts w:asciiTheme="minorBidi" w:hAnsiTheme="minorBidi" w:cstheme="minorBidi"/>
          <w:highlight w:val="yellow"/>
        </w:rPr>
      </w:pPr>
    </w:p>
    <w:p w:rsidR="00A74EA1" w:rsidRPr="004107C0" w:rsidRDefault="00A74EA1" w:rsidP="00A74EA1">
      <w:pPr>
        <w:spacing w:after="0"/>
        <w:jc w:val="both"/>
        <w:rPr>
          <w:rFonts w:asciiTheme="minorBidi" w:hAnsiTheme="minorBidi" w:cstheme="minorBidi"/>
        </w:rPr>
      </w:pPr>
      <w:r w:rsidRPr="004107C0">
        <w:rPr>
          <w:rFonts w:asciiTheme="minorBidi" w:hAnsiTheme="minorBidi" w:cstheme="minorBidi"/>
        </w:rPr>
        <w:t>Le prestataire établira et remettra les livrables selon le calendrier suivant:</w:t>
      </w:r>
    </w:p>
    <w:p w:rsidR="00A74EA1" w:rsidRPr="004107C0" w:rsidRDefault="00A74EA1" w:rsidP="00A74EA1">
      <w:pPr>
        <w:spacing w:after="0"/>
        <w:jc w:val="both"/>
        <w:rPr>
          <w:rFonts w:asciiTheme="minorBidi" w:hAnsiTheme="minorBidi" w:cstheme="minorBidi"/>
        </w:rPr>
      </w:pPr>
    </w:p>
    <w:p w:rsidR="00A74EA1" w:rsidRPr="004107C0" w:rsidRDefault="00A74EA1" w:rsidP="00A74EA1">
      <w:pPr>
        <w:spacing w:after="0"/>
        <w:jc w:val="both"/>
        <w:rPr>
          <w:rFonts w:asciiTheme="minorBidi" w:hAnsiTheme="minorBidi" w:cstheme="minorBid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126"/>
      </w:tblGrid>
      <w:tr w:rsidR="00A74EA1" w:rsidRPr="004107C0" w:rsidTr="004E7AA2">
        <w:tc>
          <w:tcPr>
            <w:tcW w:w="7230" w:type="dxa"/>
            <w:tcBorders>
              <w:bottom w:val="single" w:sz="4" w:space="0" w:color="auto"/>
            </w:tcBorders>
          </w:tcPr>
          <w:p w:rsidR="00A74EA1" w:rsidRPr="004107C0" w:rsidRDefault="00A74EA1" w:rsidP="004E7AA2">
            <w:pPr>
              <w:spacing w:after="0"/>
              <w:jc w:val="center"/>
              <w:rPr>
                <w:rFonts w:asciiTheme="minorBidi" w:hAnsiTheme="minorBidi" w:cstheme="minorBidi"/>
                <w:b/>
              </w:rPr>
            </w:pPr>
          </w:p>
          <w:p w:rsidR="00A74EA1" w:rsidRPr="004107C0" w:rsidRDefault="00A74EA1" w:rsidP="004E7AA2">
            <w:pPr>
              <w:spacing w:after="0"/>
              <w:jc w:val="center"/>
              <w:rPr>
                <w:rFonts w:asciiTheme="minorBidi" w:hAnsiTheme="minorBidi" w:cstheme="minorBidi"/>
                <w:b/>
              </w:rPr>
            </w:pPr>
            <w:r w:rsidRPr="004107C0">
              <w:rPr>
                <w:rFonts w:asciiTheme="minorBidi" w:hAnsiTheme="minorBidi" w:cstheme="minorBidi"/>
                <w:b/>
              </w:rPr>
              <w:t>Livrables</w:t>
            </w:r>
          </w:p>
          <w:p w:rsidR="00A74EA1" w:rsidRPr="004107C0" w:rsidRDefault="00A74EA1" w:rsidP="004E7AA2">
            <w:pPr>
              <w:spacing w:after="0"/>
              <w:jc w:val="center"/>
              <w:rPr>
                <w:rFonts w:asciiTheme="minorBidi" w:hAnsiTheme="minorBidi" w:cstheme="minorBidi"/>
                <w:b/>
              </w:rPr>
            </w:pPr>
          </w:p>
        </w:tc>
        <w:tc>
          <w:tcPr>
            <w:tcW w:w="2126" w:type="dxa"/>
            <w:tcBorders>
              <w:bottom w:val="single" w:sz="4" w:space="0" w:color="auto"/>
            </w:tcBorders>
          </w:tcPr>
          <w:p w:rsidR="00A74EA1" w:rsidRPr="004107C0" w:rsidRDefault="00A74EA1" w:rsidP="004E7AA2">
            <w:pPr>
              <w:spacing w:after="0"/>
              <w:jc w:val="center"/>
              <w:rPr>
                <w:rFonts w:asciiTheme="minorBidi" w:hAnsiTheme="minorBidi" w:cstheme="minorBidi"/>
                <w:b/>
              </w:rPr>
            </w:pPr>
          </w:p>
          <w:p w:rsidR="00A74EA1" w:rsidRPr="004107C0" w:rsidRDefault="00A74EA1" w:rsidP="004E7AA2">
            <w:pPr>
              <w:spacing w:after="0"/>
              <w:jc w:val="center"/>
              <w:rPr>
                <w:rFonts w:asciiTheme="minorBidi" w:hAnsiTheme="minorBidi" w:cstheme="minorBidi"/>
                <w:b/>
              </w:rPr>
            </w:pPr>
            <w:r w:rsidRPr="004107C0">
              <w:rPr>
                <w:rFonts w:asciiTheme="minorBidi" w:hAnsiTheme="minorBidi" w:cstheme="minorBidi"/>
                <w:b/>
              </w:rPr>
              <w:t xml:space="preserve">Date de remise </w:t>
            </w:r>
          </w:p>
        </w:tc>
      </w:tr>
      <w:tr w:rsidR="00A74EA1" w:rsidRPr="004107C0" w:rsidTr="004E7AA2">
        <w:trPr>
          <w:trHeight w:val="628"/>
        </w:trPr>
        <w:tc>
          <w:tcPr>
            <w:tcW w:w="9356" w:type="dxa"/>
            <w:gridSpan w:val="2"/>
            <w:shd w:val="clear" w:color="auto" w:fill="D9D9D9" w:themeFill="background1" w:themeFillShade="D9"/>
          </w:tcPr>
          <w:p w:rsidR="00A74EA1" w:rsidRPr="004107C0" w:rsidRDefault="00A74EA1" w:rsidP="004E7AA2">
            <w:pPr>
              <w:spacing w:after="0"/>
              <w:rPr>
                <w:rFonts w:asciiTheme="minorBidi" w:hAnsiTheme="minorBidi" w:cstheme="minorBidi"/>
                <w:b/>
                <w:i/>
                <w:iCs/>
              </w:rPr>
            </w:pPr>
          </w:p>
          <w:p w:rsidR="00A74EA1" w:rsidRPr="004107C0" w:rsidRDefault="00A74EA1" w:rsidP="004E7AA2">
            <w:pPr>
              <w:spacing w:after="0"/>
              <w:rPr>
                <w:rFonts w:asciiTheme="minorBidi" w:hAnsiTheme="minorBidi" w:cstheme="minorBidi"/>
                <w:bCs/>
              </w:rPr>
            </w:pPr>
            <w:r w:rsidRPr="004107C0">
              <w:rPr>
                <w:rFonts w:asciiTheme="minorBidi" w:hAnsiTheme="minorBidi" w:cstheme="minorBidi"/>
                <w:b/>
                <w:i/>
                <w:iCs/>
              </w:rPr>
              <w:t>Formation des jeunes</w:t>
            </w:r>
          </w:p>
        </w:tc>
      </w:tr>
      <w:tr w:rsidR="00A74EA1" w:rsidRPr="004107C0" w:rsidTr="00387424">
        <w:trPr>
          <w:trHeight w:val="723"/>
        </w:trPr>
        <w:tc>
          <w:tcPr>
            <w:tcW w:w="7230" w:type="dxa"/>
          </w:tcPr>
          <w:p w:rsidR="00A74EA1" w:rsidRPr="004107C0" w:rsidRDefault="00A74EA1" w:rsidP="004E7AA2">
            <w:pPr>
              <w:pStyle w:val="Paragraphedeliste"/>
              <w:rPr>
                <w:rFonts w:asciiTheme="minorBidi" w:hAnsiTheme="minorBidi" w:cstheme="minorBidi"/>
                <w:bCs/>
                <w:sz w:val="22"/>
                <w:szCs w:val="22"/>
              </w:rPr>
            </w:pPr>
          </w:p>
          <w:p w:rsidR="00A74EA1" w:rsidRPr="004107C0" w:rsidRDefault="00A74EA1" w:rsidP="00387424">
            <w:pPr>
              <w:pStyle w:val="Paragraphedeliste"/>
              <w:numPr>
                <w:ilvl w:val="0"/>
                <w:numId w:val="26"/>
              </w:numPr>
              <w:contextualSpacing/>
              <w:rPr>
                <w:rFonts w:asciiTheme="minorBidi" w:hAnsiTheme="minorBidi" w:cstheme="minorBidi"/>
                <w:bCs/>
                <w:sz w:val="22"/>
                <w:szCs w:val="22"/>
              </w:rPr>
            </w:pPr>
            <w:r w:rsidRPr="004107C0">
              <w:rPr>
                <w:rFonts w:asciiTheme="minorBidi" w:hAnsiTheme="minorBidi" w:cstheme="minorBidi"/>
                <w:bCs/>
                <w:sz w:val="22"/>
                <w:szCs w:val="22"/>
              </w:rPr>
              <w:t xml:space="preserve">Manuel élève thème </w:t>
            </w:r>
          </w:p>
        </w:tc>
        <w:tc>
          <w:tcPr>
            <w:tcW w:w="2126" w:type="dxa"/>
            <w:vAlign w:val="bottom"/>
          </w:tcPr>
          <w:p w:rsidR="00387424" w:rsidRDefault="00387424" w:rsidP="00AD189A">
            <w:pPr>
              <w:spacing w:after="0"/>
              <w:jc w:val="center"/>
              <w:rPr>
                <w:rFonts w:asciiTheme="minorBidi" w:hAnsiTheme="minorBidi" w:cstheme="minorBidi"/>
                <w:bCs/>
                <w:highlight w:val="yellow"/>
              </w:rPr>
            </w:pPr>
          </w:p>
          <w:p w:rsidR="00A74EA1" w:rsidRPr="004107C0" w:rsidRDefault="00AD189A" w:rsidP="00AD189A">
            <w:pPr>
              <w:spacing w:after="0"/>
              <w:jc w:val="center"/>
              <w:rPr>
                <w:rFonts w:asciiTheme="minorBidi" w:hAnsiTheme="minorBidi" w:cstheme="minorBidi"/>
                <w:bCs/>
                <w:highlight w:val="yellow"/>
              </w:rPr>
            </w:pPr>
            <w:r w:rsidRPr="004107C0">
              <w:rPr>
                <w:rFonts w:asciiTheme="minorBidi" w:hAnsiTheme="minorBidi" w:cstheme="minorBidi"/>
                <w:bCs/>
                <w:highlight w:val="yellow"/>
              </w:rPr>
              <w:t>…………………</w:t>
            </w:r>
          </w:p>
          <w:p w:rsidR="00A74EA1" w:rsidRPr="004107C0" w:rsidRDefault="00A74EA1" w:rsidP="004E7AA2">
            <w:pPr>
              <w:spacing w:after="0"/>
              <w:jc w:val="center"/>
              <w:rPr>
                <w:rFonts w:asciiTheme="minorBidi" w:hAnsiTheme="minorBidi" w:cstheme="minorBidi"/>
                <w:bCs/>
                <w:highlight w:val="yellow"/>
              </w:rPr>
            </w:pPr>
          </w:p>
          <w:p w:rsidR="00A74EA1" w:rsidRPr="004107C0" w:rsidRDefault="00A74EA1" w:rsidP="004E7AA2">
            <w:pPr>
              <w:spacing w:after="0"/>
              <w:jc w:val="center"/>
              <w:rPr>
                <w:rFonts w:asciiTheme="minorBidi" w:hAnsiTheme="minorBidi" w:cstheme="minorBidi"/>
                <w:bCs/>
                <w:highlight w:val="yellow"/>
              </w:rPr>
            </w:pPr>
          </w:p>
        </w:tc>
      </w:tr>
      <w:tr w:rsidR="00A74EA1" w:rsidRPr="004107C0" w:rsidTr="004E7AA2">
        <w:trPr>
          <w:trHeight w:val="614"/>
        </w:trPr>
        <w:tc>
          <w:tcPr>
            <w:tcW w:w="7230" w:type="dxa"/>
            <w:tcBorders>
              <w:bottom w:val="single" w:sz="4" w:space="0" w:color="auto"/>
            </w:tcBorders>
          </w:tcPr>
          <w:p w:rsidR="00A74EA1" w:rsidRPr="004107C0" w:rsidRDefault="00A74EA1" w:rsidP="004E7AA2">
            <w:pPr>
              <w:pStyle w:val="Paragraphedeliste"/>
              <w:rPr>
                <w:rFonts w:asciiTheme="minorBidi" w:hAnsiTheme="minorBidi" w:cstheme="minorBidi"/>
                <w:bCs/>
                <w:sz w:val="22"/>
                <w:szCs w:val="22"/>
              </w:rPr>
            </w:pPr>
          </w:p>
          <w:p w:rsidR="00A74EA1" w:rsidRPr="004107C0" w:rsidRDefault="00A74EA1" w:rsidP="0034520F">
            <w:pPr>
              <w:pStyle w:val="Paragraphedeliste"/>
              <w:numPr>
                <w:ilvl w:val="0"/>
                <w:numId w:val="26"/>
              </w:numPr>
              <w:contextualSpacing/>
              <w:rPr>
                <w:rFonts w:asciiTheme="minorBidi" w:hAnsiTheme="minorBidi" w:cstheme="minorBidi"/>
                <w:bCs/>
                <w:sz w:val="22"/>
                <w:szCs w:val="22"/>
              </w:rPr>
            </w:pPr>
            <w:r w:rsidRPr="004107C0">
              <w:rPr>
                <w:rFonts w:asciiTheme="minorBidi" w:hAnsiTheme="minorBidi" w:cstheme="minorBidi"/>
                <w:bCs/>
                <w:sz w:val="22"/>
                <w:szCs w:val="22"/>
              </w:rPr>
              <w:t>Rapport de déroulement et d’évaluation de formation des jeunes</w:t>
            </w:r>
          </w:p>
          <w:p w:rsidR="00A74EA1" w:rsidRPr="004107C0" w:rsidRDefault="00A74EA1" w:rsidP="004E7AA2">
            <w:pPr>
              <w:pStyle w:val="Paragraphedeliste"/>
              <w:rPr>
                <w:rFonts w:asciiTheme="minorBidi" w:hAnsiTheme="minorBidi" w:cstheme="minorBidi"/>
                <w:bCs/>
                <w:sz w:val="22"/>
                <w:szCs w:val="22"/>
              </w:rPr>
            </w:pPr>
          </w:p>
        </w:tc>
        <w:tc>
          <w:tcPr>
            <w:tcW w:w="2126" w:type="dxa"/>
            <w:tcBorders>
              <w:bottom w:val="single" w:sz="4" w:space="0" w:color="auto"/>
            </w:tcBorders>
            <w:vAlign w:val="bottom"/>
          </w:tcPr>
          <w:p w:rsidR="00A74EA1" w:rsidRPr="004107C0" w:rsidRDefault="00AD189A" w:rsidP="004E7AA2">
            <w:pPr>
              <w:spacing w:after="0"/>
              <w:jc w:val="center"/>
              <w:rPr>
                <w:rFonts w:asciiTheme="minorBidi" w:hAnsiTheme="minorBidi" w:cstheme="minorBidi"/>
                <w:bCs/>
                <w:highlight w:val="yellow"/>
              </w:rPr>
            </w:pPr>
            <w:r w:rsidRPr="004107C0">
              <w:rPr>
                <w:rFonts w:asciiTheme="minorBidi" w:hAnsiTheme="minorBidi" w:cstheme="minorBidi"/>
                <w:bCs/>
                <w:highlight w:val="yellow"/>
              </w:rPr>
              <w:t>…………………….</w:t>
            </w:r>
          </w:p>
          <w:p w:rsidR="00AD189A" w:rsidRPr="004107C0" w:rsidRDefault="00AD189A" w:rsidP="004E7AA2">
            <w:pPr>
              <w:spacing w:after="0"/>
              <w:jc w:val="center"/>
              <w:rPr>
                <w:rFonts w:asciiTheme="minorBidi" w:hAnsiTheme="minorBidi" w:cstheme="minorBidi"/>
                <w:bCs/>
                <w:highlight w:val="yellow"/>
              </w:rPr>
            </w:pPr>
          </w:p>
          <w:p w:rsidR="00A74EA1" w:rsidRPr="004107C0" w:rsidRDefault="00A74EA1" w:rsidP="004E7AA2">
            <w:pPr>
              <w:spacing w:after="0"/>
              <w:jc w:val="center"/>
              <w:rPr>
                <w:rFonts w:asciiTheme="minorBidi" w:hAnsiTheme="minorBidi" w:cstheme="minorBidi"/>
                <w:bCs/>
                <w:highlight w:val="yellow"/>
              </w:rPr>
            </w:pPr>
          </w:p>
        </w:tc>
      </w:tr>
      <w:tr w:rsidR="00A74EA1" w:rsidRPr="004107C0" w:rsidTr="004E7AA2">
        <w:trPr>
          <w:trHeight w:val="507"/>
        </w:trPr>
        <w:tc>
          <w:tcPr>
            <w:tcW w:w="9356" w:type="dxa"/>
            <w:gridSpan w:val="2"/>
            <w:shd w:val="clear" w:color="auto" w:fill="D9D9D9" w:themeFill="background1" w:themeFillShade="D9"/>
          </w:tcPr>
          <w:p w:rsidR="00A74EA1" w:rsidRPr="004107C0" w:rsidRDefault="00A74EA1" w:rsidP="004E7AA2">
            <w:pPr>
              <w:spacing w:after="0"/>
              <w:rPr>
                <w:rFonts w:asciiTheme="minorBidi" w:hAnsiTheme="minorBidi" w:cstheme="minorBidi"/>
                <w:b/>
                <w:i/>
                <w:iCs/>
              </w:rPr>
            </w:pPr>
          </w:p>
          <w:p w:rsidR="00A74EA1" w:rsidRPr="004107C0" w:rsidRDefault="00A74EA1" w:rsidP="004E7AA2">
            <w:pPr>
              <w:spacing w:after="0"/>
              <w:rPr>
                <w:rFonts w:asciiTheme="minorBidi" w:hAnsiTheme="minorBidi" w:cstheme="minorBidi"/>
                <w:b/>
                <w:i/>
                <w:iCs/>
              </w:rPr>
            </w:pPr>
            <w:r w:rsidRPr="004107C0">
              <w:rPr>
                <w:rFonts w:asciiTheme="minorBidi" w:hAnsiTheme="minorBidi" w:cstheme="minorBidi"/>
                <w:b/>
                <w:i/>
                <w:iCs/>
              </w:rPr>
              <w:t xml:space="preserve">Formation des formateurs </w:t>
            </w:r>
          </w:p>
        </w:tc>
      </w:tr>
      <w:tr w:rsidR="00A74EA1" w:rsidRPr="004107C0" w:rsidTr="004E7AA2">
        <w:trPr>
          <w:trHeight w:val="1115"/>
        </w:trPr>
        <w:tc>
          <w:tcPr>
            <w:tcW w:w="7230" w:type="dxa"/>
          </w:tcPr>
          <w:p w:rsidR="00A74EA1" w:rsidRPr="004107C0" w:rsidRDefault="00A74EA1" w:rsidP="004E7AA2">
            <w:pPr>
              <w:pStyle w:val="Paragraphedeliste"/>
              <w:rPr>
                <w:rFonts w:asciiTheme="minorBidi" w:hAnsiTheme="minorBidi" w:cstheme="minorBidi"/>
                <w:bCs/>
                <w:sz w:val="22"/>
                <w:szCs w:val="22"/>
              </w:rPr>
            </w:pPr>
          </w:p>
          <w:p w:rsidR="00A74EA1" w:rsidRPr="004107C0" w:rsidRDefault="00A74EA1" w:rsidP="0034520F">
            <w:pPr>
              <w:pStyle w:val="Paragraphedeliste"/>
              <w:numPr>
                <w:ilvl w:val="0"/>
                <w:numId w:val="26"/>
              </w:numPr>
              <w:contextualSpacing/>
              <w:rPr>
                <w:rFonts w:asciiTheme="minorBidi" w:hAnsiTheme="minorBidi" w:cstheme="minorBidi"/>
                <w:b/>
                <w:sz w:val="22"/>
                <w:szCs w:val="22"/>
              </w:rPr>
            </w:pPr>
            <w:r w:rsidRPr="004107C0">
              <w:rPr>
                <w:rFonts w:asciiTheme="minorBidi" w:hAnsiTheme="minorBidi" w:cstheme="minorBidi"/>
                <w:bCs/>
                <w:sz w:val="22"/>
                <w:szCs w:val="22"/>
              </w:rPr>
              <w:t xml:space="preserve">Manuel formateur thème </w:t>
            </w:r>
            <w:r w:rsidR="00AD189A" w:rsidRPr="004107C0">
              <w:rPr>
                <w:rFonts w:asciiTheme="minorBidi" w:hAnsiTheme="minorBidi" w:cstheme="minorBidi"/>
                <w:bCs/>
                <w:sz w:val="22"/>
                <w:szCs w:val="22"/>
              </w:rPr>
              <w:t>………………………………………….</w:t>
            </w:r>
          </w:p>
        </w:tc>
        <w:tc>
          <w:tcPr>
            <w:tcW w:w="2126" w:type="dxa"/>
            <w:vAlign w:val="bottom"/>
          </w:tcPr>
          <w:p w:rsidR="00A74EA1" w:rsidRPr="004107C0" w:rsidRDefault="00A74EA1" w:rsidP="004E7AA2">
            <w:pPr>
              <w:spacing w:after="0"/>
              <w:jc w:val="center"/>
              <w:rPr>
                <w:rFonts w:asciiTheme="minorBidi" w:hAnsiTheme="minorBidi" w:cstheme="minorBidi"/>
                <w:bCs/>
                <w:highlight w:val="yellow"/>
              </w:rPr>
            </w:pPr>
          </w:p>
          <w:p w:rsidR="00A74EA1" w:rsidRPr="004107C0" w:rsidRDefault="00AD189A" w:rsidP="004E7AA2">
            <w:pPr>
              <w:spacing w:after="0"/>
              <w:jc w:val="center"/>
              <w:rPr>
                <w:rFonts w:asciiTheme="minorBidi" w:hAnsiTheme="minorBidi" w:cstheme="minorBidi"/>
                <w:b/>
                <w:highlight w:val="yellow"/>
              </w:rPr>
            </w:pPr>
            <w:r w:rsidRPr="004107C0">
              <w:rPr>
                <w:rFonts w:asciiTheme="minorBidi" w:hAnsiTheme="minorBidi" w:cstheme="minorBidi"/>
                <w:b/>
                <w:highlight w:val="yellow"/>
              </w:rPr>
              <w:t>……………………</w:t>
            </w:r>
          </w:p>
          <w:p w:rsidR="00A74EA1" w:rsidRPr="004107C0" w:rsidRDefault="00A74EA1" w:rsidP="004E7AA2">
            <w:pPr>
              <w:spacing w:after="0"/>
              <w:jc w:val="center"/>
              <w:rPr>
                <w:rFonts w:asciiTheme="minorBidi" w:hAnsiTheme="minorBidi" w:cstheme="minorBidi"/>
                <w:b/>
                <w:highlight w:val="yellow"/>
              </w:rPr>
            </w:pPr>
          </w:p>
          <w:p w:rsidR="00A74EA1" w:rsidRPr="004107C0" w:rsidRDefault="00A74EA1" w:rsidP="004E7AA2">
            <w:pPr>
              <w:spacing w:after="0"/>
              <w:jc w:val="center"/>
              <w:rPr>
                <w:rFonts w:asciiTheme="minorBidi" w:hAnsiTheme="minorBidi" w:cstheme="minorBidi"/>
                <w:b/>
                <w:highlight w:val="yellow"/>
              </w:rPr>
            </w:pPr>
          </w:p>
        </w:tc>
      </w:tr>
      <w:tr w:rsidR="00A74EA1" w:rsidRPr="004107C0" w:rsidTr="004E7AA2">
        <w:trPr>
          <w:trHeight w:val="550"/>
        </w:trPr>
        <w:tc>
          <w:tcPr>
            <w:tcW w:w="7230" w:type="dxa"/>
          </w:tcPr>
          <w:p w:rsidR="00A74EA1" w:rsidRPr="004107C0" w:rsidRDefault="00A74EA1" w:rsidP="004E7AA2">
            <w:pPr>
              <w:pStyle w:val="Paragraphedeliste"/>
              <w:rPr>
                <w:rFonts w:asciiTheme="minorBidi" w:hAnsiTheme="minorBidi" w:cstheme="minorBidi"/>
                <w:bCs/>
                <w:sz w:val="22"/>
                <w:szCs w:val="22"/>
              </w:rPr>
            </w:pPr>
          </w:p>
          <w:p w:rsidR="00A74EA1" w:rsidRPr="004107C0" w:rsidRDefault="00A74EA1" w:rsidP="0034520F">
            <w:pPr>
              <w:pStyle w:val="Paragraphedeliste"/>
              <w:numPr>
                <w:ilvl w:val="0"/>
                <w:numId w:val="26"/>
              </w:numPr>
              <w:spacing w:after="200" w:line="276" w:lineRule="auto"/>
              <w:contextualSpacing/>
              <w:rPr>
                <w:rFonts w:asciiTheme="minorBidi" w:hAnsiTheme="minorBidi" w:cstheme="minorBidi"/>
                <w:bCs/>
                <w:sz w:val="22"/>
                <w:szCs w:val="22"/>
              </w:rPr>
            </w:pPr>
            <w:r w:rsidRPr="004107C0">
              <w:rPr>
                <w:rFonts w:asciiTheme="minorBidi" w:hAnsiTheme="minorBidi" w:cstheme="minorBidi"/>
                <w:bCs/>
                <w:sz w:val="22"/>
                <w:szCs w:val="22"/>
              </w:rPr>
              <w:t>Rapport de déroulement et d’évaluation de formation des formateurs.</w:t>
            </w:r>
          </w:p>
        </w:tc>
        <w:tc>
          <w:tcPr>
            <w:tcW w:w="2126" w:type="dxa"/>
            <w:vAlign w:val="bottom"/>
          </w:tcPr>
          <w:p w:rsidR="00A74EA1" w:rsidRPr="004107C0" w:rsidRDefault="00AD189A" w:rsidP="004E7AA2">
            <w:pPr>
              <w:spacing w:after="0"/>
              <w:jc w:val="center"/>
              <w:rPr>
                <w:rFonts w:asciiTheme="minorBidi" w:hAnsiTheme="minorBidi" w:cstheme="minorBidi"/>
                <w:bCs/>
                <w:highlight w:val="yellow"/>
              </w:rPr>
            </w:pPr>
            <w:r w:rsidRPr="004107C0">
              <w:rPr>
                <w:rFonts w:asciiTheme="minorBidi" w:hAnsiTheme="minorBidi" w:cstheme="minorBidi"/>
                <w:bCs/>
                <w:highlight w:val="yellow"/>
              </w:rPr>
              <w:t>……………………………</w:t>
            </w:r>
          </w:p>
          <w:p w:rsidR="00A74EA1" w:rsidRPr="004107C0" w:rsidRDefault="00A74EA1" w:rsidP="004E7AA2">
            <w:pPr>
              <w:spacing w:after="0"/>
              <w:jc w:val="center"/>
              <w:rPr>
                <w:rFonts w:asciiTheme="minorBidi" w:hAnsiTheme="minorBidi" w:cstheme="minorBidi"/>
                <w:b/>
                <w:highlight w:val="yellow"/>
              </w:rPr>
            </w:pPr>
          </w:p>
          <w:p w:rsidR="00A74EA1" w:rsidRPr="004107C0" w:rsidRDefault="00A74EA1" w:rsidP="004E7AA2">
            <w:pPr>
              <w:spacing w:after="0"/>
              <w:jc w:val="center"/>
              <w:rPr>
                <w:rFonts w:asciiTheme="minorBidi" w:hAnsiTheme="minorBidi" w:cstheme="minorBidi"/>
                <w:b/>
                <w:highlight w:val="yellow"/>
              </w:rPr>
            </w:pPr>
          </w:p>
        </w:tc>
      </w:tr>
    </w:tbl>
    <w:p w:rsidR="00A74EA1" w:rsidRPr="004107C0" w:rsidRDefault="00A74EA1" w:rsidP="00A74EA1">
      <w:pPr>
        <w:spacing w:after="0"/>
        <w:rPr>
          <w:rFonts w:asciiTheme="minorBidi" w:hAnsiTheme="minorBidi" w:cstheme="minorBidi"/>
          <w:highlight w:val="yellow"/>
        </w:rPr>
      </w:pPr>
    </w:p>
    <w:p w:rsidR="00A74EA1" w:rsidRPr="004107C0" w:rsidRDefault="00A74EA1" w:rsidP="00C56AC5">
      <w:pPr>
        <w:spacing w:after="0"/>
        <w:jc w:val="both"/>
        <w:rPr>
          <w:rFonts w:asciiTheme="minorBidi" w:hAnsiTheme="minorBidi" w:cstheme="minorBidi"/>
        </w:rPr>
      </w:pPr>
      <w:r w:rsidRPr="004107C0">
        <w:rPr>
          <w:rFonts w:asciiTheme="minorBidi" w:hAnsiTheme="minorBidi" w:cstheme="minorBidi"/>
        </w:rPr>
        <w:t>Les livrables seront transmis en format papier et électronique à la Direction nationale du projet</w:t>
      </w:r>
      <w:r w:rsidR="00C56AC5" w:rsidRPr="004107C0">
        <w:rPr>
          <w:rFonts w:asciiTheme="minorBidi" w:hAnsiTheme="minorBidi" w:cstheme="minorBidi"/>
        </w:rPr>
        <w:t>.</w:t>
      </w:r>
    </w:p>
    <w:p w:rsidR="00A74EA1" w:rsidRPr="004107C0" w:rsidRDefault="00A74EA1" w:rsidP="00AD189A">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AD189A">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26" w:name="_Toc351621021"/>
      <w:bookmarkStart w:id="127" w:name="_Toc351628362"/>
      <w:bookmarkStart w:id="128" w:name="_Toc351633957"/>
      <w:bookmarkStart w:id="129" w:name="_Toc351639479"/>
      <w:bookmarkStart w:id="130" w:name="_Toc351639982"/>
      <w:r w:rsidRPr="004107C0">
        <w:rPr>
          <w:rFonts w:asciiTheme="minorBidi" w:hAnsiTheme="minorBidi" w:cstheme="minorBidi"/>
          <w:color w:val="auto"/>
          <w:sz w:val="22"/>
          <w:szCs w:val="22"/>
        </w:rPr>
        <w:lastRenderedPageBreak/>
        <w:t>Article 9 : Modalités de PAIEMENT</w:t>
      </w:r>
      <w:bookmarkEnd w:id="126"/>
      <w:bookmarkEnd w:id="127"/>
      <w:bookmarkEnd w:id="128"/>
      <w:bookmarkEnd w:id="129"/>
      <w:bookmarkEnd w:id="130"/>
      <w:r w:rsidRPr="004107C0">
        <w:rPr>
          <w:rFonts w:asciiTheme="minorBidi" w:hAnsiTheme="minorBidi" w:cstheme="minorBidi"/>
          <w:color w:val="auto"/>
          <w:sz w:val="22"/>
          <w:szCs w:val="22"/>
        </w:rPr>
        <w:t xml:space="preserve"> </w:t>
      </w:r>
    </w:p>
    <w:p w:rsidR="00A74EA1" w:rsidRPr="004107C0" w:rsidRDefault="00A74EA1" w:rsidP="00A74EA1">
      <w:pPr>
        <w:pStyle w:val="Text1"/>
        <w:spacing w:after="0"/>
        <w:ind w:left="567" w:hanging="567"/>
        <w:rPr>
          <w:rFonts w:asciiTheme="minorBidi" w:hAnsiTheme="minorBidi" w:cstheme="minorBidi"/>
          <w:sz w:val="22"/>
          <w:szCs w:val="22"/>
          <w:highlight w:val="yellow"/>
        </w:rPr>
      </w:pPr>
    </w:p>
    <w:p w:rsidR="00A74EA1" w:rsidRPr="004107C0" w:rsidRDefault="00A74EA1" w:rsidP="00A74EA1">
      <w:pPr>
        <w:pStyle w:val="Text1"/>
        <w:spacing w:after="0"/>
        <w:ind w:left="567" w:hanging="567"/>
        <w:rPr>
          <w:rFonts w:asciiTheme="minorBidi" w:hAnsiTheme="minorBidi" w:cstheme="minorBidi"/>
          <w:sz w:val="22"/>
          <w:szCs w:val="22"/>
        </w:rPr>
      </w:pPr>
    </w:p>
    <w:p w:rsidR="00A74EA1" w:rsidRPr="004107C0" w:rsidRDefault="00A74EA1" w:rsidP="00A74EA1">
      <w:pPr>
        <w:pStyle w:val="Text1"/>
        <w:spacing w:after="0"/>
        <w:ind w:left="567" w:hanging="567"/>
        <w:rPr>
          <w:rFonts w:asciiTheme="minorBidi" w:hAnsiTheme="minorBidi" w:cstheme="minorBidi"/>
          <w:sz w:val="22"/>
          <w:szCs w:val="22"/>
        </w:rPr>
      </w:pPr>
      <w:r w:rsidRPr="004107C0">
        <w:rPr>
          <w:rFonts w:asciiTheme="minorBidi" w:hAnsiTheme="minorBidi" w:cstheme="minorBidi"/>
          <w:sz w:val="22"/>
          <w:szCs w:val="22"/>
        </w:rPr>
        <w:t>9.1</w:t>
      </w:r>
      <w:r w:rsidRPr="004107C0">
        <w:rPr>
          <w:rFonts w:asciiTheme="minorBidi" w:hAnsiTheme="minorBidi" w:cstheme="minorBidi"/>
          <w:sz w:val="22"/>
          <w:szCs w:val="22"/>
        </w:rPr>
        <w:tab/>
        <w:t>Le paiement s'effectuera par virement sur le compte bancaire suivant:</w:t>
      </w:r>
    </w:p>
    <w:p w:rsidR="00A74EA1" w:rsidRPr="004107C0" w:rsidRDefault="00A74EA1" w:rsidP="00A74EA1">
      <w:pPr>
        <w:spacing w:after="0" w:line="360" w:lineRule="auto"/>
        <w:jc w:val="center"/>
        <w:rPr>
          <w:rFonts w:asciiTheme="minorBidi" w:hAnsiTheme="minorBidi" w:cstheme="minorBidi"/>
          <w:b/>
          <w:bCs/>
        </w:rPr>
      </w:pPr>
    </w:p>
    <w:p w:rsidR="00A74EA1" w:rsidRPr="004107C0" w:rsidRDefault="00A74EA1" w:rsidP="00C56AC5">
      <w:pPr>
        <w:spacing w:after="0" w:line="360" w:lineRule="auto"/>
        <w:rPr>
          <w:rFonts w:asciiTheme="minorBidi" w:hAnsiTheme="minorBidi" w:cstheme="minorBidi"/>
          <w:highlight w:val="yellow"/>
        </w:rPr>
      </w:pPr>
      <w:r w:rsidRPr="004107C0">
        <w:rPr>
          <w:rFonts w:asciiTheme="minorBidi" w:hAnsiTheme="minorBidi" w:cstheme="minorBidi"/>
          <w:highlight w:val="yellow"/>
          <w:u w:val="single"/>
        </w:rPr>
        <w:t>Nom de la Banque:</w:t>
      </w:r>
      <w:r w:rsidRPr="004107C0">
        <w:rPr>
          <w:rFonts w:asciiTheme="minorBidi" w:hAnsiTheme="minorBidi" w:cstheme="minorBidi"/>
          <w:highlight w:val="yellow"/>
        </w:rPr>
        <w:t xml:space="preserve"> </w:t>
      </w:r>
      <w:r w:rsidR="00C56AC5" w:rsidRPr="004107C0">
        <w:rPr>
          <w:rFonts w:asciiTheme="minorBidi" w:hAnsiTheme="minorBidi" w:cstheme="minorBidi"/>
          <w:highlight w:val="yellow"/>
        </w:rPr>
        <w:t>……………………………………………………………</w:t>
      </w:r>
    </w:p>
    <w:p w:rsidR="00C56AC5" w:rsidRPr="004107C0" w:rsidRDefault="00A74EA1" w:rsidP="00C56AC5">
      <w:pPr>
        <w:spacing w:after="0" w:line="360" w:lineRule="auto"/>
        <w:rPr>
          <w:rFonts w:asciiTheme="minorBidi" w:hAnsiTheme="minorBidi" w:cstheme="minorBidi"/>
          <w:highlight w:val="yellow"/>
        </w:rPr>
      </w:pPr>
      <w:r w:rsidRPr="004107C0">
        <w:rPr>
          <w:rFonts w:asciiTheme="minorBidi" w:hAnsiTheme="minorBidi" w:cstheme="minorBidi"/>
          <w:highlight w:val="yellow"/>
          <w:u w:val="single"/>
        </w:rPr>
        <w:t>Adresse :</w:t>
      </w:r>
      <w:r w:rsidRPr="004107C0">
        <w:rPr>
          <w:rFonts w:asciiTheme="minorBidi" w:hAnsiTheme="minorBidi" w:cstheme="minorBidi"/>
          <w:highlight w:val="yellow"/>
        </w:rPr>
        <w:t xml:space="preserve"> </w:t>
      </w:r>
      <w:r w:rsidR="00C56AC5" w:rsidRPr="004107C0">
        <w:rPr>
          <w:rFonts w:asciiTheme="minorBidi" w:hAnsiTheme="minorBidi" w:cstheme="minorBidi"/>
          <w:highlight w:val="yellow"/>
        </w:rPr>
        <w:t>……………………………………………………………</w:t>
      </w:r>
    </w:p>
    <w:p w:rsidR="00C56AC5" w:rsidRPr="004107C0" w:rsidRDefault="00A74EA1" w:rsidP="00C56AC5">
      <w:pPr>
        <w:spacing w:after="0" w:line="360" w:lineRule="auto"/>
        <w:rPr>
          <w:rFonts w:asciiTheme="minorBidi" w:hAnsiTheme="minorBidi" w:cstheme="minorBidi"/>
          <w:highlight w:val="yellow"/>
        </w:rPr>
      </w:pPr>
      <w:r w:rsidRPr="004107C0">
        <w:rPr>
          <w:rFonts w:asciiTheme="minorBidi" w:hAnsiTheme="minorBidi" w:cstheme="minorBidi"/>
          <w:highlight w:val="yellow"/>
          <w:u w:val="single"/>
        </w:rPr>
        <w:t>Compte N° </w:t>
      </w:r>
      <w:r w:rsidRPr="004107C0">
        <w:rPr>
          <w:rFonts w:asciiTheme="minorBidi" w:hAnsiTheme="minorBidi" w:cstheme="minorBidi"/>
          <w:highlight w:val="yellow"/>
        </w:rPr>
        <w:t xml:space="preserve">: </w:t>
      </w:r>
      <w:r w:rsidR="00C56AC5" w:rsidRPr="004107C0">
        <w:rPr>
          <w:rFonts w:asciiTheme="minorBidi" w:hAnsiTheme="minorBidi" w:cstheme="minorBidi"/>
          <w:highlight w:val="yellow"/>
        </w:rPr>
        <w:t>……………………………………………………………</w:t>
      </w:r>
    </w:p>
    <w:p w:rsidR="00C56AC5" w:rsidRPr="004107C0" w:rsidRDefault="00A74EA1" w:rsidP="00C56AC5">
      <w:pPr>
        <w:spacing w:after="0" w:line="360" w:lineRule="auto"/>
        <w:rPr>
          <w:rFonts w:asciiTheme="minorBidi" w:hAnsiTheme="minorBidi" w:cstheme="minorBidi"/>
        </w:rPr>
      </w:pPr>
      <w:r w:rsidRPr="004107C0">
        <w:rPr>
          <w:rFonts w:asciiTheme="minorBidi" w:hAnsiTheme="minorBidi" w:cstheme="minorBidi"/>
          <w:highlight w:val="yellow"/>
          <w:u w:val="single"/>
        </w:rPr>
        <w:t>Swift Code :</w:t>
      </w:r>
      <w:r w:rsidRPr="004107C0">
        <w:rPr>
          <w:rFonts w:asciiTheme="minorBidi" w:hAnsiTheme="minorBidi" w:cstheme="minorBidi"/>
          <w:highlight w:val="yellow"/>
        </w:rPr>
        <w:t xml:space="preserve"> </w:t>
      </w:r>
      <w:r w:rsidR="00C56AC5" w:rsidRPr="004107C0">
        <w:rPr>
          <w:rFonts w:asciiTheme="minorBidi" w:hAnsiTheme="minorBidi" w:cstheme="minorBidi"/>
          <w:highlight w:val="yellow"/>
        </w:rPr>
        <w:t>……………………………………………………………</w:t>
      </w:r>
    </w:p>
    <w:p w:rsidR="00A74EA1" w:rsidRPr="004107C0" w:rsidRDefault="00A74EA1" w:rsidP="00A74EA1">
      <w:pPr>
        <w:pStyle w:val="Text1"/>
        <w:spacing w:after="0"/>
        <w:ind w:left="720"/>
        <w:rPr>
          <w:rFonts w:asciiTheme="minorBidi" w:hAnsiTheme="minorBidi" w:cstheme="minorBidi"/>
          <w:sz w:val="22"/>
          <w:szCs w:val="22"/>
        </w:rPr>
      </w:pPr>
    </w:p>
    <w:p w:rsidR="00A74EA1" w:rsidRPr="004107C0" w:rsidRDefault="00A74EA1" w:rsidP="0034520F">
      <w:pPr>
        <w:pStyle w:val="Text1"/>
        <w:numPr>
          <w:ilvl w:val="1"/>
          <w:numId w:val="28"/>
        </w:numPr>
        <w:spacing w:after="0"/>
        <w:rPr>
          <w:rFonts w:asciiTheme="minorBidi" w:hAnsiTheme="minorBidi" w:cstheme="minorBidi"/>
          <w:sz w:val="22"/>
          <w:szCs w:val="22"/>
        </w:rPr>
      </w:pPr>
      <w:r w:rsidRPr="004107C0">
        <w:rPr>
          <w:rFonts w:asciiTheme="minorBidi" w:hAnsiTheme="minorBidi" w:cstheme="minorBidi"/>
          <w:sz w:val="22"/>
          <w:szCs w:val="22"/>
        </w:rPr>
        <w:t>Les paiements s'effectueront de la manière suivante:</w:t>
      </w:r>
    </w:p>
    <w:p w:rsidR="00A74EA1" w:rsidRPr="004107C0" w:rsidRDefault="00A74EA1" w:rsidP="00A74EA1">
      <w:pPr>
        <w:pStyle w:val="Text1"/>
        <w:spacing w:after="0"/>
        <w:ind w:left="525"/>
        <w:rPr>
          <w:rFonts w:asciiTheme="minorBidi" w:hAnsiTheme="minorBidi" w:cstheme="minorBidi"/>
          <w:sz w:val="22"/>
          <w:szCs w:val="22"/>
        </w:rPr>
      </w:pPr>
    </w:p>
    <w:p w:rsidR="00A74EA1" w:rsidRPr="004107C0" w:rsidRDefault="00A74EA1" w:rsidP="0034520F">
      <w:pPr>
        <w:pStyle w:val="Paragraphedeliste"/>
        <w:keepNext/>
        <w:numPr>
          <w:ilvl w:val="0"/>
          <w:numId w:val="30"/>
        </w:numPr>
        <w:jc w:val="both"/>
        <w:rPr>
          <w:rFonts w:asciiTheme="minorBidi" w:hAnsiTheme="minorBidi" w:cstheme="minorBidi"/>
          <w:bCs/>
          <w:sz w:val="22"/>
          <w:szCs w:val="22"/>
        </w:rPr>
      </w:pPr>
      <w:r w:rsidRPr="004107C0">
        <w:rPr>
          <w:rFonts w:asciiTheme="minorBidi" w:hAnsiTheme="minorBidi" w:cstheme="minorBidi"/>
          <w:bCs/>
          <w:sz w:val="22"/>
          <w:szCs w:val="22"/>
        </w:rPr>
        <w:t>Le règlement des prestations réalisées se fera en HT et à la fin de chaque session de formation, par application du prix unitaire définit dans le bordereau des prix ci-joint avec le programme de formation, multiplié par l’effectif du groupe ayant suivi la formation;</w:t>
      </w:r>
    </w:p>
    <w:p w:rsidR="00A74EA1" w:rsidRPr="004107C0" w:rsidRDefault="00A74EA1" w:rsidP="0092223C">
      <w:pPr>
        <w:keepNext/>
        <w:spacing w:after="0"/>
        <w:jc w:val="both"/>
        <w:rPr>
          <w:rFonts w:asciiTheme="minorBidi" w:hAnsiTheme="minorBidi" w:cstheme="minorBidi"/>
          <w:bCs/>
        </w:rPr>
      </w:pPr>
    </w:p>
    <w:p w:rsidR="00A74EA1" w:rsidRPr="004107C0" w:rsidRDefault="00A74EA1" w:rsidP="0034520F">
      <w:pPr>
        <w:pStyle w:val="Paragraphedeliste"/>
        <w:keepNext/>
        <w:numPr>
          <w:ilvl w:val="0"/>
          <w:numId w:val="30"/>
        </w:numPr>
        <w:jc w:val="both"/>
        <w:rPr>
          <w:rFonts w:asciiTheme="minorBidi" w:hAnsiTheme="minorBidi" w:cstheme="minorBidi"/>
          <w:bCs/>
          <w:sz w:val="22"/>
          <w:szCs w:val="22"/>
        </w:rPr>
      </w:pPr>
      <w:r w:rsidRPr="004107C0">
        <w:rPr>
          <w:rFonts w:asciiTheme="minorBidi" w:hAnsiTheme="minorBidi" w:cstheme="minorBidi"/>
          <w:bCs/>
          <w:sz w:val="22"/>
          <w:szCs w:val="22"/>
        </w:rPr>
        <w:t>Le règlement des prestations à la fin de chaque session se fera sur la base de présentation d’une demande de paiement avec la liste de présence dûment signée par les participants et visée par le formateur ;</w:t>
      </w:r>
    </w:p>
    <w:p w:rsidR="00A74EA1" w:rsidRPr="004107C0" w:rsidRDefault="00A74EA1" w:rsidP="0092223C">
      <w:pPr>
        <w:keepNext/>
        <w:spacing w:after="0"/>
        <w:jc w:val="both"/>
        <w:rPr>
          <w:rFonts w:asciiTheme="minorBidi" w:hAnsiTheme="minorBidi" w:cstheme="minorBidi"/>
          <w:bCs/>
        </w:rPr>
      </w:pPr>
    </w:p>
    <w:p w:rsidR="00A74EA1" w:rsidRPr="004107C0" w:rsidRDefault="00A74EA1" w:rsidP="0034520F">
      <w:pPr>
        <w:pStyle w:val="Paragraphedeliste"/>
        <w:keepNext/>
        <w:numPr>
          <w:ilvl w:val="0"/>
          <w:numId w:val="30"/>
        </w:numPr>
        <w:jc w:val="both"/>
        <w:rPr>
          <w:rFonts w:asciiTheme="minorBidi" w:hAnsiTheme="minorBidi" w:cstheme="minorBidi"/>
          <w:bCs/>
          <w:sz w:val="22"/>
          <w:szCs w:val="22"/>
        </w:rPr>
      </w:pPr>
      <w:r w:rsidRPr="004107C0">
        <w:rPr>
          <w:rFonts w:asciiTheme="minorBidi" w:hAnsiTheme="minorBidi" w:cstheme="minorBidi"/>
          <w:bCs/>
          <w:sz w:val="22"/>
          <w:szCs w:val="22"/>
        </w:rPr>
        <w:t>Un document d’exonération de TVA sera remis au prestataire à la présentation d’une facture proforma.</w:t>
      </w:r>
    </w:p>
    <w:p w:rsidR="00A74EA1" w:rsidRPr="004107C0" w:rsidRDefault="00A74EA1" w:rsidP="0092223C">
      <w:pPr>
        <w:keepNext/>
        <w:spacing w:after="0"/>
        <w:ind w:firstLine="450"/>
        <w:jc w:val="both"/>
        <w:rPr>
          <w:rFonts w:asciiTheme="minorBidi" w:hAnsiTheme="minorBidi" w:cstheme="minorBidi"/>
          <w:bCs/>
        </w:rPr>
      </w:pPr>
    </w:p>
    <w:p w:rsidR="00A74EA1" w:rsidRPr="004107C0" w:rsidRDefault="00A74EA1" w:rsidP="00762B00">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31" w:name="_Toc351621022"/>
      <w:bookmarkStart w:id="132" w:name="_Toc351628363"/>
      <w:bookmarkStart w:id="133" w:name="_Toc351633958"/>
      <w:bookmarkStart w:id="134" w:name="_Toc351639480"/>
      <w:bookmarkStart w:id="135" w:name="_Toc351639983"/>
      <w:r w:rsidRPr="004107C0">
        <w:rPr>
          <w:rFonts w:asciiTheme="minorBidi" w:hAnsiTheme="minorBidi" w:cstheme="minorBidi"/>
          <w:color w:val="auto"/>
          <w:sz w:val="22"/>
          <w:szCs w:val="22"/>
        </w:rPr>
        <w:t>Article 10 : coordination de la mise en œuvre du contrat</w:t>
      </w:r>
      <w:bookmarkEnd w:id="131"/>
      <w:bookmarkEnd w:id="132"/>
      <w:bookmarkEnd w:id="133"/>
      <w:bookmarkEnd w:id="134"/>
      <w:bookmarkEnd w:id="135"/>
      <w:r w:rsidRPr="004107C0">
        <w:rPr>
          <w:rFonts w:asciiTheme="minorBidi" w:hAnsiTheme="minorBidi" w:cstheme="minorBidi"/>
          <w:color w:val="auto"/>
          <w:sz w:val="22"/>
          <w:szCs w:val="22"/>
        </w:rPr>
        <w:t xml:space="preserve"> </w:t>
      </w:r>
    </w:p>
    <w:p w:rsidR="00A74EA1" w:rsidRPr="004107C0" w:rsidRDefault="00A74EA1" w:rsidP="00A74EA1">
      <w:pPr>
        <w:pStyle w:val="Paragraphedeliste"/>
        <w:spacing w:line="360" w:lineRule="auto"/>
        <w:jc w:val="both"/>
        <w:rPr>
          <w:rFonts w:asciiTheme="minorBidi" w:hAnsiTheme="minorBidi" w:cstheme="minorBidi"/>
          <w:sz w:val="22"/>
          <w:szCs w:val="22"/>
        </w:rPr>
      </w:pPr>
    </w:p>
    <w:p w:rsidR="00A74EA1" w:rsidRPr="004107C0" w:rsidRDefault="00A74EA1" w:rsidP="0034520F">
      <w:pPr>
        <w:pStyle w:val="Paragraphedeliste"/>
        <w:numPr>
          <w:ilvl w:val="0"/>
          <w:numId w:val="25"/>
        </w:numPr>
        <w:spacing w:line="360" w:lineRule="auto"/>
        <w:contextualSpacing/>
        <w:jc w:val="both"/>
        <w:rPr>
          <w:rFonts w:asciiTheme="minorBidi" w:hAnsiTheme="minorBidi" w:cstheme="minorBidi"/>
          <w:sz w:val="22"/>
          <w:szCs w:val="22"/>
        </w:rPr>
      </w:pPr>
      <w:r w:rsidRPr="004107C0">
        <w:rPr>
          <w:rFonts w:asciiTheme="minorBidi" w:hAnsiTheme="minorBidi" w:cstheme="minorBidi"/>
          <w:sz w:val="22"/>
          <w:szCs w:val="22"/>
          <w:u w:val="single"/>
        </w:rPr>
        <w:t>Pour l’ONEE </w:t>
      </w:r>
      <w:r w:rsidRPr="004107C0">
        <w:rPr>
          <w:rFonts w:asciiTheme="minorBidi" w:hAnsiTheme="minorBidi" w:cstheme="minorBidi"/>
          <w:sz w:val="22"/>
          <w:szCs w:val="22"/>
        </w:rPr>
        <w:t>: Le Directeur de l’Ingénierie de la Formation.</w:t>
      </w:r>
    </w:p>
    <w:p w:rsidR="00A74EA1" w:rsidRPr="004107C0" w:rsidRDefault="00A74EA1" w:rsidP="0034520F">
      <w:pPr>
        <w:numPr>
          <w:ilvl w:val="0"/>
          <w:numId w:val="25"/>
        </w:numPr>
        <w:spacing w:after="0" w:line="240" w:lineRule="auto"/>
        <w:jc w:val="both"/>
        <w:outlineLvl w:val="0"/>
        <w:rPr>
          <w:rFonts w:asciiTheme="minorBidi" w:hAnsiTheme="minorBidi" w:cstheme="minorBidi"/>
        </w:rPr>
      </w:pPr>
      <w:bookmarkStart w:id="136" w:name="_Toc351621023"/>
      <w:bookmarkStart w:id="137" w:name="_Toc351628364"/>
      <w:bookmarkStart w:id="138" w:name="_Toc351633959"/>
      <w:bookmarkStart w:id="139" w:name="_Toc351639481"/>
      <w:bookmarkStart w:id="140" w:name="_Toc351639984"/>
      <w:r w:rsidRPr="004107C0">
        <w:rPr>
          <w:rFonts w:asciiTheme="minorBidi" w:hAnsiTheme="minorBidi" w:cstheme="minorBidi"/>
          <w:u w:val="single"/>
        </w:rPr>
        <w:t>Pour le Projet YES Green</w:t>
      </w:r>
      <w:r w:rsidRPr="004107C0">
        <w:rPr>
          <w:rFonts w:asciiTheme="minorBidi" w:hAnsiTheme="minorBidi" w:cstheme="minorBidi"/>
        </w:rPr>
        <w:t>: Le Coordonnateur National du Projet YES Green.</w:t>
      </w:r>
      <w:bookmarkEnd w:id="136"/>
      <w:bookmarkEnd w:id="137"/>
      <w:bookmarkEnd w:id="138"/>
      <w:bookmarkEnd w:id="139"/>
      <w:bookmarkEnd w:id="140"/>
    </w:p>
    <w:p w:rsidR="00A74EA1" w:rsidRPr="004107C0" w:rsidRDefault="00A74EA1" w:rsidP="00A74EA1">
      <w:pPr>
        <w:spacing w:after="0" w:line="240" w:lineRule="auto"/>
        <w:jc w:val="both"/>
        <w:outlineLvl w:val="0"/>
        <w:rPr>
          <w:rFonts w:asciiTheme="minorBidi" w:hAnsiTheme="minorBidi" w:cstheme="minorBidi"/>
        </w:rPr>
      </w:pPr>
    </w:p>
    <w:p w:rsidR="00A74EA1" w:rsidRPr="004107C0" w:rsidRDefault="00A74EA1" w:rsidP="00762B00">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41" w:name="_Toc351621024"/>
      <w:bookmarkStart w:id="142" w:name="_Toc351628365"/>
      <w:bookmarkStart w:id="143" w:name="_Toc351633960"/>
      <w:bookmarkStart w:id="144" w:name="_Toc351639482"/>
      <w:bookmarkStart w:id="145" w:name="_Toc351639985"/>
      <w:r w:rsidRPr="004107C0">
        <w:rPr>
          <w:rFonts w:asciiTheme="minorBidi" w:hAnsiTheme="minorBidi" w:cstheme="minorBidi"/>
          <w:color w:val="auto"/>
          <w:sz w:val="22"/>
          <w:szCs w:val="22"/>
        </w:rPr>
        <w:t>article 11 : Interruption des prestations</w:t>
      </w:r>
      <w:bookmarkEnd w:id="141"/>
      <w:bookmarkEnd w:id="142"/>
      <w:bookmarkEnd w:id="143"/>
      <w:bookmarkEnd w:id="144"/>
      <w:bookmarkEnd w:id="145"/>
    </w:p>
    <w:p w:rsidR="00A74EA1" w:rsidRPr="004107C0" w:rsidRDefault="00A74EA1" w:rsidP="00A74EA1">
      <w:pPr>
        <w:keepNext/>
        <w:spacing w:after="0"/>
        <w:jc w:val="both"/>
        <w:rPr>
          <w:rFonts w:asciiTheme="minorBidi" w:hAnsiTheme="minorBidi" w:cstheme="minorBidi"/>
          <w:bCs/>
        </w:rPr>
      </w:pPr>
    </w:p>
    <w:p w:rsidR="00A74EA1" w:rsidRPr="004107C0" w:rsidRDefault="00A74EA1" w:rsidP="00A74EA1">
      <w:pPr>
        <w:keepNext/>
        <w:spacing w:after="0"/>
        <w:jc w:val="both"/>
        <w:rPr>
          <w:rFonts w:asciiTheme="minorBidi" w:hAnsiTheme="minorBidi" w:cstheme="minorBidi"/>
          <w:bCs/>
        </w:rPr>
      </w:pPr>
      <w:r w:rsidRPr="004107C0">
        <w:rPr>
          <w:rFonts w:asciiTheme="minorBidi" w:hAnsiTheme="minorBidi" w:cstheme="minorBidi"/>
          <w:bCs/>
        </w:rPr>
        <w:t>Pour des raisons de nécessité liée à des phénomènes et/ou à des aléas imprévisibles, le Projet YES Green peut notifier en concertation avec le prestataire, des périodes d’interruption dans la réalisation de ses prestations, à travers des ordres d’arrêt intermédiaires de réalisation de la prestation, adressés au prestataire par correspondance écrite ou courrier électronique lui signifiant la période d’arrêt en question.</w:t>
      </w:r>
    </w:p>
    <w:p w:rsidR="00A74EA1" w:rsidRPr="004107C0" w:rsidRDefault="00A74EA1" w:rsidP="00762B00">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46" w:name="_Toc351621025"/>
      <w:bookmarkStart w:id="147" w:name="_Toc351628366"/>
      <w:bookmarkStart w:id="148" w:name="_Toc351633961"/>
      <w:bookmarkStart w:id="149" w:name="_Toc351639483"/>
      <w:bookmarkStart w:id="150" w:name="_Toc351639986"/>
      <w:r w:rsidRPr="004107C0">
        <w:rPr>
          <w:rFonts w:asciiTheme="minorBidi" w:hAnsiTheme="minorBidi" w:cstheme="minorBidi"/>
          <w:color w:val="auto"/>
          <w:sz w:val="22"/>
          <w:szCs w:val="22"/>
        </w:rPr>
        <w:t>article 12 : Droit applicable et langue du contrat</w:t>
      </w:r>
      <w:bookmarkEnd w:id="146"/>
      <w:bookmarkEnd w:id="147"/>
      <w:bookmarkEnd w:id="148"/>
      <w:bookmarkEnd w:id="149"/>
      <w:bookmarkEnd w:id="150"/>
    </w:p>
    <w:p w:rsidR="00A74EA1" w:rsidRPr="004107C0" w:rsidRDefault="00A74EA1" w:rsidP="00A74EA1">
      <w:pPr>
        <w:keepNext/>
        <w:spacing w:after="0"/>
        <w:jc w:val="both"/>
        <w:rPr>
          <w:rFonts w:asciiTheme="minorBidi" w:hAnsiTheme="minorBidi" w:cstheme="minorBidi"/>
          <w:bCs/>
        </w:rPr>
      </w:pPr>
    </w:p>
    <w:p w:rsidR="00A74EA1" w:rsidRPr="004107C0" w:rsidRDefault="00A74EA1" w:rsidP="00A74EA1">
      <w:pPr>
        <w:keepNext/>
        <w:spacing w:after="0"/>
        <w:jc w:val="both"/>
        <w:rPr>
          <w:rFonts w:asciiTheme="minorBidi" w:hAnsiTheme="minorBidi" w:cstheme="minorBidi"/>
          <w:bCs/>
        </w:rPr>
      </w:pPr>
      <w:r w:rsidRPr="004107C0">
        <w:rPr>
          <w:rFonts w:asciiTheme="minorBidi" w:hAnsiTheme="minorBidi" w:cstheme="minorBidi"/>
          <w:bCs/>
        </w:rPr>
        <w:t>15.1</w:t>
      </w:r>
      <w:r w:rsidRPr="004107C0">
        <w:rPr>
          <w:rFonts w:asciiTheme="minorBidi" w:hAnsiTheme="minorBidi" w:cstheme="minorBidi"/>
          <w:bCs/>
        </w:rPr>
        <w:tab/>
        <w:t>Le droit marocain régira toutes les matières non couvertes par les dispositions contractuelles.</w:t>
      </w:r>
    </w:p>
    <w:p w:rsidR="00A74EA1" w:rsidRPr="004107C0" w:rsidRDefault="00A74EA1" w:rsidP="00A74EA1">
      <w:pPr>
        <w:keepNext/>
        <w:spacing w:after="0"/>
        <w:jc w:val="both"/>
        <w:rPr>
          <w:rFonts w:asciiTheme="minorBidi" w:hAnsiTheme="minorBidi" w:cstheme="minorBidi"/>
          <w:bCs/>
        </w:rPr>
      </w:pPr>
    </w:p>
    <w:p w:rsidR="00A74EA1" w:rsidRPr="004107C0" w:rsidRDefault="00A74EA1" w:rsidP="00A74EA1">
      <w:pPr>
        <w:keepNext/>
        <w:spacing w:after="0"/>
        <w:jc w:val="both"/>
        <w:rPr>
          <w:rFonts w:asciiTheme="minorBidi" w:hAnsiTheme="minorBidi" w:cstheme="minorBidi"/>
          <w:bCs/>
        </w:rPr>
      </w:pPr>
      <w:r w:rsidRPr="004107C0">
        <w:rPr>
          <w:rFonts w:asciiTheme="minorBidi" w:hAnsiTheme="minorBidi" w:cstheme="minorBidi"/>
          <w:bCs/>
        </w:rPr>
        <w:t>15.2</w:t>
      </w:r>
      <w:r w:rsidRPr="004107C0">
        <w:rPr>
          <w:rFonts w:asciiTheme="minorBidi" w:hAnsiTheme="minorBidi" w:cstheme="minorBidi"/>
          <w:bCs/>
        </w:rPr>
        <w:tab/>
        <w:t xml:space="preserve">Le contrat et toutes les communications écrites entre le prestataire et le projet YES GREEN seront rédigés en langue française. </w:t>
      </w:r>
    </w:p>
    <w:p w:rsidR="00A74EA1" w:rsidRPr="004107C0" w:rsidRDefault="00A74EA1" w:rsidP="00762B00">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A74EA1">
      <w:pPr>
        <w:spacing w:after="0" w:line="240" w:lineRule="auto"/>
        <w:rPr>
          <w:rFonts w:asciiTheme="minorBidi" w:hAnsiTheme="minorBidi" w:cstheme="minorBidi"/>
          <w:b/>
          <w:bCs/>
          <w:caps/>
          <w:kern w:val="32"/>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51" w:name="_Toc351621026"/>
      <w:bookmarkStart w:id="152" w:name="_Toc351628367"/>
      <w:bookmarkStart w:id="153" w:name="_Toc351633962"/>
      <w:bookmarkStart w:id="154" w:name="_Toc351639484"/>
      <w:bookmarkStart w:id="155" w:name="_Toc351639987"/>
      <w:r w:rsidRPr="004107C0">
        <w:rPr>
          <w:rFonts w:asciiTheme="minorBidi" w:hAnsiTheme="minorBidi" w:cstheme="minorBidi"/>
          <w:color w:val="auto"/>
          <w:sz w:val="22"/>
          <w:szCs w:val="22"/>
        </w:rPr>
        <w:lastRenderedPageBreak/>
        <w:t>article 13 : Dispositions en matière d’assurances</w:t>
      </w:r>
      <w:bookmarkEnd w:id="151"/>
      <w:bookmarkEnd w:id="152"/>
      <w:bookmarkEnd w:id="153"/>
      <w:bookmarkEnd w:id="154"/>
      <w:bookmarkEnd w:id="155"/>
    </w:p>
    <w:p w:rsidR="00A74EA1" w:rsidRPr="004107C0" w:rsidRDefault="00A74EA1" w:rsidP="00A74EA1">
      <w:pPr>
        <w:spacing w:after="0"/>
        <w:rPr>
          <w:rFonts w:asciiTheme="minorBidi" w:hAnsiTheme="minorBidi" w:cstheme="minorBidi"/>
        </w:rPr>
      </w:pPr>
    </w:p>
    <w:p w:rsidR="00A74EA1" w:rsidRPr="004107C0" w:rsidRDefault="00A74EA1" w:rsidP="00A74EA1">
      <w:pPr>
        <w:spacing w:after="0"/>
        <w:jc w:val="both"/>
        <w:rPr>
          <w:rFonts w:asciiTheme="minorBidi" w:hAnsiTheme="minorBidi" w:cstheme="minorBidi"/>
        </w:rPr>
      </w:pPr>
      <w:r w:rsidRPr="004107C0">
        <w:rPr>
          <w:rFonts w:asciiTheme="minorBidi" w:hAnsiTheme="minorBidi" w:cstheme="minorBidi"/>
        </w:rPr>
        <w:t>Le prestataire doit se disposer d’une assurance qui couvrira les risques qui pourront survenir pendant la durée de la formation.</w:t>
      </w:r>
    </w:p>
    <w:p w:rsidR="00A74EA1" w:rsidRPr="004107C0" w:rsidRDefault="00A74EA1" w:rsidP="00762B00">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0C7D56">
      <w:pPr>
        <w:pStyle w:val="Titre1"/>
        <w:numPr>
          <w:ilvl w:val="0"/>
          <w:numId w:val="0"/>
        </w:numPr>
        <w:spacing w:before="0" w:after="0"/>
        <w:rPr>
          <w:rFonts w:asciiTheme="minorBidi" w:hAnsiTheme="minorBidi" w:cstheme="minorBidi"/>
          <w:color w:val="auto"/>
          <w:sz w:val="22"/>
          <w:szCs w:val="22"/>
        </w:rPr>
      </w:pPr>
      <w:bookmarkStart w:id="156" w:name="_Toc351621027"/>
      <w:bookmarkStart w:id="157" w:name="_Toc351628368"/>
      <w:bookmarkStart w:id="158" w:name="_Toc351633963"/>
      <w:bookmarkStart w:id="159" w:name="_Toc351639485"/>
      <w:bookmarkStart w:id="160" w:name="_Toc351639988"/>
      <w:r w:rsidRPr="004107C0">
        <w:rPr>
          <w:rFonts w:asciiTheme="minorBidi" w:hAnsiTheme="minorBidi" w:cstheme="minorBidi"/>
          <w:color w:val="auto"/>
          <w:sz w:val="22"/>
          <w:szCs w:val="22"/>
        </w:rPr>
        <w:t>article 14 : Règlement des différends</w:t>
      </w:r>
      <w:bookmarkEnd w:id="156"/>
      <w:bookmarkEnd w:id="157"/>
      <w:bookmarkEnd w:id="158"/>
      <w:bookmarkEnd w:id="159"/>
      <w:bookmarkEnd w:id="160"/>
      <w:r w:rsidRPr="004107C0">
        <w:rPr>
          <w:rFonts w:asciiTheme="minorBidi" w:hAnsiTheme="minorBidi" w:cstheme="minorBidi"/>
          <w:color w:val="auto"/>
          <w:sz w:val="22"/>
          <w:szCs w:val="22"/>
        </w:rPr>
        <w:t xml:space="preserve"> </w:t>
      </w:r>
    </w:p>
    <w:p w:rsidR="00A74EA1" w:rsidRPr="004107C0" w:rsidRDefault="00A74EA1" w:rsidP="00A74EA1">
      <w:pPr>
        <w:spacing w:after="0"/>
        <w:jc w:val="both"/>
        <w:rPr>
          <w:rFonts w:asciiTheme="minorBidi" w:hAnsiTheme="minorBidi" w:cstheme="minorBidi"/>
        </w:rPr>
      </w:pPr>
    </w:p>
    <w:p w:rsidR="00A74EA1" w:rsidRPr="004107C0" w:rsidRDefault="00A74EA1" w:rsidP="00A74EA1">
      <w:pPr>
        <w:spacing w:after="0"/>
        <w:jc w:val="both"/>
        <w:rPr>
          <w:rFonts w:asciiTheme="minorBidi" w:hAnsiTheme="minorBidi" w:cstheme="minorBidi"/>
        </w:rPr>
      </w:pPr>
      <w:r w:rsidRPr="004107C0">
        <w:rPr>
          <w:rFonts w:asciiTheme="minorBidi" w:hAnsiTheme="minorBidi" w:cstheme="minorBidi"/>
        </w:rPr>
        <w:t xml:space="preserve">Toute réclamation ou tout différend concernant l’interprétation ou l’exécution du présent contrat qui ne pourra être réglé à l’amiable, le sera par voie d’arbitrage, et la sentence arbitrale liera les parties. Le tribunal arbitral sera composé d’un représentant du Département de l’Environnement, du prestataire et du tiers arbitre désigné d’un commun accord par les deux parties. </w:t>
      </w:r>
    </w:p>
    <w:p w:rsidR="00A74EA1" w:rsidRPr="004107C0" w:rsidRDefault="00A74EA1" w:rsidP="000C7D56">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0C7D56">
      <w:pPr>
        <w:pStyle w:val="Titre1"/>
        <w:numPr>
          <w:ilvl w:val="0"/>
          <w:numId w:val="0"/>
        </w:numPr>
        <w:spacing w:before="0" w:after="0"/>
        <w:ind w:left="720"/>
        <w:rPr>
          <w:rFonts w:asciiTheme="minorBidi" w:hAnsiTheme="minorBidi" w:cstheme="minorBidi"/>
          <w:color w:val="auto"/>
          <w:sz w:val="22"/>
          <w:szCs w:val="22"/>
        </w:rPr>
      </w:pPr>
    </w:p>
    <w:p w:rsidR="00A74EA1" w:rsidRPr="004107C0" w:rsidRDefault="00A74EA1" w:rsidP="00762B00">
      <w:pPr>
        <w:pStyle w:val="Titre1"/>
        <w:numPr>
          <w:ilvl w:val="0"/>
          <w:numId w:val="0"/>
        </w:numPr>
        <w:spacing w:before="0" w:after="0"/>
        <w:rPr>
          <w:rFonts w:asciiTheme="minorBidi" w:hAnsiTheme="minorBidi" w:cstheme="minorBidi"/>
          <w:color w:val="auto"/>
          <w:sz w:val="22"/>
          <w:szCs w:val="22"/>
        </w:rPr>
      </w:pPr>
      <w:bookmarkStart w:id="161" w:name="_Toc351621028"/>
      <w:bookmarkStart w:id="162" w:name="_Toc351628369"/>
      <w:bookmarkStart w:id="163" w:name="_Toc351633964"/>
      <w:bookmarkStart w:id="164" w:name="_Toc351639486"/>
      <w:bookmarkStart w:id="165" w:name="_Toc351639989"/>
      <w:r w:rsidRPr="004107C0">
        <w:rPr>
          <w:rFonts w:asciiTheme="minorBidi" w:hAnsiTheme="minorBidi" w:cstheme="minorBidi"/>
          <w:color w:val="auto"/>
          <w:sz w:val="22"/>
          <w:szCs w:val="22"/>
        </w:rPr>
        <w:t>Annexes</w:t>
      </w:r>
      <w:bookmarkEnd w:id="161"/>
      <w:bookmarkEnd w:id="162"/>
      <w:bookmarkEnd w:id="163"/>
      <w:bookmarkEnd w:id="164"/>
      <w:bookmarkEnd w:id="165"/>
      <w:r w:rsidRPr="004107C0">
        <w:rPr>
          <w:rFonts w:asciiTheme="minorBidi" w:hAnsiTheme="minorBidi" w:cstheme="minorBidi"/>
          <w:color w:val="auto"/>
          <w:sz w:val="22"/>
          <w:szCs w:val="22"/>
        </w:rPr>
        <w:t xml:space="preserve"> </w:t>
      </w:r>
    </w:p>
    <w:p w:rsidR="00A74EA1" w:rsidRPr="004107C0" w:rsidRDefault="00A74EA1" w:rsidP="00762B00">
      <w:pPr>
        <w:pStyle w:val="Titre1"/>
        <w:numPr>
          <w:ilvl w:val="0"/>
          <w:numId w:val="0"/>
        </w:numPr>
        <w:spacing w:before="0" w:after="0"/>
        <w:rPr>
          <w:rFonts w:asciiTheme="minorBidi" w:hAnsiTheme="minorBidi" w:cstheme="minorBidi"/>
          <w:color w:val="auto"/>
          <w:sz w:val="22"/>
          <w:szCs w:val="22"/>
        </w:rPr>
      </w:pPr>
    </w:p>
    <w:p w:rsidR="00A74EA1" w:rsidRPr="004107C0" w:rsidRDefault="00A74EA1" w:rsidP="0034520F">
      <w:pPr>
        <w:pStyle w:val="Paragraphedeliste"/>
        <w:numPr>
          <w:ilvl w:val="0"/>
          <w:numId w:val="24"/>
        </w:numPr>
        <w:contextualSpacing/>
        <w:rPr>
          <w:rFonts w:asciiTheme="minorBidi" w:hAnsiTheme="minorBidi" w:cstheme="minorBidi"/>
          <w:sz w:val="22"/>
          <w:szCs w:val="22"/>
        </w:rPr>
      </w:pPr>
      <w:r w:rsidRPr="004107C0">
        <w:rPr>
          <w:rFonts w:asciiTheme="minorBidi" w:hAnsiTheme="minorBidi" w:cstheme="minorBidi"/>
          <w:sz w:val="22"/>
          <w:szCs w:val="22"/>
        </w:rPr>
        <w:t>Annexe 1 : Programme de formation</w:t>
      </w:r>
    </w:p>
    <w:p w:rsidR="00A74EA1" w:rsidRPr="004107C0" w:rsidRDefault="00A74EA1" w:rsidP="0034520F">
      <w:pPr>
        <w:pStyle w:val="Paragraphedeliste"/>
        <w:numPr>
          <w:ilvl w:val="0"/>
          <w:numId w:val="24"/>
        </w:numPr>
        <w:contextualSpacing/>
        <w:rPr>
          <w:rFonts w:asciiTheme="minorBidi" w:hAnsiTheme="minorBidi" w:cstheme="minorBidi"/>
          <w:sz w:val="22"/>
          <w:szCs w:val="22"/>
        </w:rPr>
      </w:pPr>
      <w:r w:rsidRPr="004107C0">
        <w:rPr>
          <w:rFonts w:asciiTheme="minorBidi" w:hAnsiTheme="minorBidi" w:cstheme="minorBidi"/>
          <w:sz w:val="22"/>
          <w:szCs w:val="22"/>
        </w:rPr>
        <w:t xml:space="preserve">Annexe 2 : Curriculum vitae des formateurs </w:t>
      </w:r>
    </w:p>
    <w:p w:rsidR="00A74EA1" w:rsidRPr="004107C0" w:rsidRDefault="00A74EA1" w:rsidP="0034520F">
      <w:pPr>
        <w:pStyle w:val="Paragraphedeliste"/>
        <w:numPr>
          <w:ilvl w:val="0"/>
          <w:numId w:val="24"/>
        </w:numPr>
        <w:contextualSpacing/>
        <w:rPr>
          <w:rFonts w:asciiTheme="minorBidi" w:hAnsiTheme="minorBidi" w:cstheme="minorBidi"/>
          <w:sz w:val="22"/>
          <w:szCs w:val="22"/>
        </w:rPr>
      </w:pPr>
      <w:r w:rsidRPr="004107C0">
        <w:rPr>
          <w:rFonts w:asciiTheme="minorBidi" w:hAnsiTheme="minorBidi" w:cstheme="minorBidi"/>
          <w:sz w:val="22"/>
          <w:szCs w:val="22"/>
        </w:rPr>
        <w:t xml:space="preserve">Annexe 3 : Calendrier prévisionnel de formation  </w:t>
      </w:r>
    </w:p>
    <w:p w:rsidR="00A74EA1" w:rsidRPr="004107C0" w:rsidRDefault="00A74EA1" w:rsidP="00A74EA1">
      <w:pPr>
        <w:spacing w:after="0" w:line="240" w:lineRule="auto"/>
        <w:rPr>
          <w:rFonts w:asciiTheme="minorBidi" w:hAnsiTheme="minorBidi" w:cstheme="minorBidi"/>
          <w:b/>
          <w:bCs/>
        </w:rPr>
      </w:pPr>
    </w:p>
    <w:p w:rsidR="00A74EA1" w:rsidRPr="004107C0" w:rsidRDefault="00A74EA1" w:rsidP="00A74EA1">
      <w:pPr>
        <w:spacing w:after="0" w:line="240" w:lineRule="auto"/>
        <w:rPr>
          <w:rFonts w:asciiTheme="minorBidi" w:hAnsiTheme="minorBidi" w:cstheme="minorBidi"/>
          <w:b/>
          <w:bCs/>
        </w:rPr>
      </w:pPr>
    </w:p>
    <w:p w:rsidR="00A74EA1" w:rsidRPr="004107C0" w:rsidRDefault="00A74EA1" w:rsidP="00A74EA1">
      <w:pPr>
        <w:spacing w:after="0" w:line="240" w:lineRule="auto"/>
        <w:rPr>
          <w:rFonts w:asciiTheme="minorBidi" w:hAnsiTheme="minorBidi" w:cstheme="minorBidi"/>
          <w:b/>
          <w:bCs/>
        </w:rPr>
      </w:pPr>
    </w:p>
    <w:p w:rsidR="00A74EA1" w:rsidRPr="004107C0" w:rsidRDefault="00A74EA1" w:rsidP="00A74EA1">
      <w:pPr>
        <w:spacing w:after="0" w:line="240" w:lineRule="auto"/>
        <w:rPr>
          <w:rFonts w:asciiTheme="minorBidi" w:hAnsiTheme="minorBidi" w:cstheme="minorBidi"/>
          <w:b/>
          <w:bCs/>
        </w:rPr>
      </w:pPr>
      <w:r w:rsidRPr="004107C0">
        <w:rPr>
          <w:rFonts w:asciiTheme="minorBidi" w:hAnsiTheme="minorBidi" w:cstheme="minorBidi"/>
          <w:b/>
          <w:bCs/>
        </w:rPr>
        <w:t xml:space="preserve">Fait en deux exemplaires,   </w:t>
      </w:r>
    </w:p>
    <w:p w:rsidR="00A74EA1" w:rsidRPr="004107C0" w:rsidRDefault="00A74EA1" w:rsidP="00A74EA1">
      <w:pPr>
        <w:spacing w:after="0" w:line="240" w:lineRule="auto"/>
        <w:rPr>
          <w:rFonts w:asciiTheme="minorBidi" w:hAnsiTheme="minorBidi" w:cstheme="minorBidi"/>
          <w:b/>
          <w:bCs/>
        </w:rPr>
      </w:pPr>
    </w:p>
    <w:p w:rsidR="00A74EA1" w:rsidRPr="004107C0" w:rsidRDefault="00A74EA1" w:rsidP="00A74EA1">
      <w:pPr>
        <w:spacing w:after="0" w:line="240" w:lineRule="auto"/>
        <w:rPr>
          <w:rFonts w:asciiTheme="minorBidi" w:hAnsiTheme="minorBidi" w:cstheme="minorBidi"/>
          <w:b/>
          <w:bCs/>
        </w:rPr>
      </w:pPr>
      <w:r w:rsidRPr="004107C0">
        <w:rPr>
          <w:rFonts w:asciiTheme="minorBidi" w:hAnsiTheme="minorBidi" w:cstheme="minorBidi"/>
          <w:b/>
          <w:bCs/>
        </w:rPr>
        <w:t xml:space="preserve">  </w:t>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p>
    <w:p w:rsidR="00A74EA1" w:rsidRPr="004107C0" w:rsidRDefault="00A74EA1" w:rsidP="00A74EA1">
      <w:pPr>
        <w:spacing w:after="0" w:line="240" w:lineRule="auto"/>
        <w:jc w:val="right"/>
        <w:rPr>
          <w:rFonts w:asciiTheme="minorBidi" w:hAnsiTheme="minorBidi" w:cstheme="minorBidi"/>
          <w:b/>
          <w:bCs/>
        </w:rPr>
      </w:pPr>
      <w:r w:rsidRPr="004107C0">
        <w:rPr>
          <w:rFonts w:asciiTheme="minorBidi" w:hAnsiTheme="minorBidi" w:cstheme="minorBidi"/>
          <w:b/>
          <w:bCs/>
        </w:rPr>
        <w:t xml:space="preserve">À Rabat, le …………..  </w:t>
      </w:r>
    </w:p>
    <w:p w:rsidR="00A74EA1" w:rsidRPr="004107C0" w:rsidRDefault="00A74EA1" w:rsidP="00A74EA1">
      <w:pPr>
        <w:spacing w:after="0" w:line="240" w:lineRule="auto"/>
        <w:jc w:val="right"/>
        <w:rPr>
          <w:rFonts w:asciiTheme="minorBidi" w:hAnsiTheme="minorBidi" w:cstheme="minorBidi"/>
          <w:b/>
          <w:bCs/>
        </w:rPr>
      </w:pP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r>
      <w:r w:rsidRPr="004107C0">
        <w:rPr>
          <w:rFonts w:asciiTheme="minorBidi" w:hAnsiTheme="minorBidi" w:cstheme="minorBidi"/>
          <w:b/>
          <w:bCs/>
        </w:rPr>
        <w:tab/>
        <w:t xml:space="preserve"> </w:t>
      </w:r>
    </w:p>
    <w:p w:rsidR="00A74EA1" w:rsidRPr="004107C0" w:rsidRDefault="00A74EA1" w:rsidP="00A74EA1">
      <w:pPr>
        <w:spacing w:after="0" w:line="240" w:lineRule="auto"/>
        <w:jc w:val="right"/>
        <w:rPr>
          <w:rFonts w:asciiTheme="minorBidi" w:hAnsiTheme="minorBidi" w:cstheme="minorBidi"/>
        </w:rPr>
      </w:pPr>
    </w:p>
    <w:p w:rsidR="00A74EA1" w:rsidRPr="004107C0" w:rsidRDefault="00A74EA1" w:rsidP="00A74EA1">
      <w:pPr>
        <w:spacing w:after="0"/>
        <w:rPr>
          <w:rFonts w:asciiTheme="minorBidi" w:hAnsiTheme="minorBidi" w:cstheme="minorBidi"/>
          <w:b/>
          <w:bCs/>
        </w:rPr>
      </w:pPr>
    </w:p>
    <w:p w:rsidR="00A74EA1" w:rsidRPr="004107C0" w:rsidRDefault="00A74EA1" w:rsidP="00A74EA1">
      <w:pPr>
        <w:spacing w:after="0"/>
        <w:jc w:val="center"/>
        <w:rPr>
          <w:rFonts w:asciiTheme="minorBidi" w:hAnsiTheme="minorBidi" w:cstheme="minorBidi"/>
          <w:b/>
          <w:bCs/>
        </w:rPr>
      </w:pPr>
      <w:r w:rsidRPr="004107C0">
        <w:rPr>
          <w:rFonts w:asciiTheme="minorBidi" w:hAnsiTheme="minorBidi" w:cstheme="minorBidi"/>
          <w:b/>
          <w:bCs/>
        </w:rPr>
        <w:t>Signataires</w:t>
      </w:r>
    </w:p>
    <w:p w:rsidR="00A74EA1" w:rsidRPr="004107C0" w:rsidRDefault="00A74EA1" w:rsidP="00A74EA1">
      <w:pPr>
        <w:spacing w:after="0"/>
        <w:jc w:val="center"/>
        <w:rPr>
          <w:rFonts w:asciiTheme="minorBidi" w:hAnsiTheme="minorBidi" w:cstheme="minorBidi"/>
          <w:b/>
          <w:bCs/>
        </w:rPr>
      </w:pPr>
    </w:p>
    <w:tbl>
      <w:tblPr>
        <w:tblpPr w:leftFromText="141" w:rightFromText="141" w:vertAnchor="text" w:horzAnchor="margin" w:tblpXSpec="center" w:tblpY="95"/>
        <w:tblW w:w="10348" w:type="dxa"/>
        <w:tblLook w:val="00A0" w:firstRow="1" w:lastRow="0" w:firstColumn="1" w:lastColumn="0" w:noHBand="0" w:noVBand="0"/>
      </w:tblPr>
      <w:tblGrid>
        <w:gridCol w:w="5671"/>
        <w:gridCol w:w="4677"/>
      </w:tblGrid>
      <w:tr w:rsidR="00B70EEB" w:rsidRPr="004107C0" w:rsidTr="00CD1B56">
        <w:trPr>
          <w:trHeight w:val="3279"/>
        </w:trPr>
        <w:tc>
          <w:tcPr>
            <w:tcW w:w="5671" w:type="dxa"/>
          </w:tcPr>
          <w:p w:rsidR="00B70EEB" w:rsidRPr="004107C0" w:rsidRDefault="00B70EEB" w:rsidP="00B70EEB">
            <w:pPr>
              <w:spacing w:after="0"/>
              <w:jc w:val="center"/>
              <w:rPr>
                <w:rFonts w:asciiTheme="minorBidi" w:hAnsiTheme="minorBidi" w:cstheme="minorBidi"/>
                <w:b/>
                <w:bCs/>
              </w:rPr>
            </w:pPr>
          </w:p>
          <w:p w:rsidR="00B70EEB" w:rsidRPr="004107C0" w:rsidRDefault="00B70EEB" w:rsidP="00B70EEB">
            <w:pPr>
              <w:spacing w:after="0" w:line="240" w:lineRule="auto"/>
              <w:jc w:val="center"/>
              <w:rPr>
                <w:rFonts w:asciiTheme="minorBidi" w:hAnsiTheme="minorBidi" w:cstheme="minorBidi"/>
                <w:b/>
                <w:bCs/>
              </w:rPr>
            </w:pPr>
            <w:r w:rsidRPr="004107C0">
              <w:rPr>
                <w:rFonts w:asciiTheme="minorBidi" w:hAnsiTheme="minorBidi" w:cstheme="minorBidi"/>
                <w:b/>
                <w:bCs/>
              </w:rPr>
              <w:t xml:space="preserve">Ministère de l’Energie et Mines de l’Eau et de l’Environnement/Département de l’Environnement </w:t>
            </w:r>
          </w:p>
          <w:p w:rsidR="00B70EEB" w:rsidRPr="004107C0" w:rsidRDefault="00B70EEB" w:rsidP="00B70EEB">
            <w:pPr>
              <w:spacing w:after="0" w:line="240" w:lineRule="auto"/>
              <w:jc w:val="center"/>
              <w:rPr>
                <w:rFonts w:asciiTheme="minorBidi" w:hAnsiTheme="minorBidi" w:cstheme="minorBidi"/>
                <w:b/>
                <w:bCs/>
              </w:rPr>
            </w:pPr>
          </w:p>
          <w:p w:rsidR="00B70EEB" w:rsidRPr="004107C0" w:rsidRDefault="00B70EEB" w:rsidP="00B70EEB">
            <w:pPr>
              <w:spacing w:after="0" w:line="240" w:lineRule="auto"/>
              <w:jc w:val="center"/>
              <w:rPr>
                <w:rFonts w:asciiTheme="minorBidi" w:hAnsiTheme="minorBidi" w:cstheme="minorBidi"/>
                <w:b/>
                <w:bCs/>
              </w:rPr>
            </w:pPr>
          </w:p>
          <w:p w:rsidR="00F8568B" w:rsidRDefault="00F8568B" w:rsidP="00B70EEB">
            <w:pPr>
              <w:spacing w:after="0" w:line="240" w:lineRule="auto"/>
              <w:jc w:val="center"/>
              <w:rPr>
                <w:rFonts w:asciiTheme="minorBidi" w:hAnsiTheme="minorBidi" w:cstheme="minorBidi"/>
                <w:b/>
                <w:bCs/>
              </w:rPr>
            </w:pPr>
          </w:p>
          <w:p w:rsidR="00B70EEB" w:rsidRPr="004107C0" w:rsidRDefault="00B70EEB" w:rsidP="00B70EEB">
            <w:pPr>
              <w:spacing w:after="0" w:line="240" w:lineRule="auto"/>
              <w:jc w:val="center"/>
              <w:rPr>
                <w:rFonts w:asciiTheme="minorBidi" w:hAnsiTheme="minorBidi" w:cstheme="minorBidi"/>
                <w:b/>
                <w:bCs/>
              </w:rPr>
            </w:pPr>
            <w:r w:rsidRPr="004107C0">
              <w:rPr>
                <w:rFonts w:asciiTheme="minorBidi" w:hAnsiTheme="minorBidi" w:cstheme="minorBidi"/>
                <w:b/>
                <w:bCs/>
              </w:rPr>
              <w:t>Le Directeur National du Projet YES GREEN</w:t>
            </w:r>
          </w:p>
        </w:tc>
        <w:tc>
          <w:tcPr>
            <w:tcW w:w="4677" w:type="dxa"/>
          </w:tcPr>
          <w:p w:rsidR="00B70EEB" w:rsidRPr="004107C0" w:rsidRDefault="00B70EEB" w:rsidP="00B70EEB">
            <w:pPr>
              <w:spacing w:after="0"/>
              <w:jc w:val="center"/>
              <w:rPr>
                <w:rFonts w:asciiTheme="minorBidi" w:hAnsiTheme="minorBidi" w:cstheme="minorBidi"/>
                <w:b/>
                <w:bCs/>
              </w:rPr>
            </w:pPr>
          </w:p>
          <w:p w:rsidR="00B70EEB" w:rsidRPr="004107C0" w:rsidRDefault="00B70EEB" w:rsidP="00B70EEB">
            <w:pPr>
              <w:spacing w:after="0" w:line="240" w:lineRule="auto"/>
              <w:jc w:val="center"/>
              <w:rPr>
                <w:rFonts w:asciiTheme="minorBidi" w:hAnsiTheme="minorBidi" w:cstheme="minorBidi"/>
                <w:b/>
                <w:bCs/>
              </w:rPr>
            </w:pPr>
            <w:r w:rsidRPr="004107C0">
              <w:rPr>
                <w:rFonts w:asciiTheme="minorBidi" w:hAnsiTheme="minorBidi" w:cstheme="minorBidi"/>
                <w:b/>
                <w:bCs/>
              </w:rPr>
              <w:t xml:space="preserve">          Opérateur de formation      </w:t>
            </w:r>
          </w:p>
          <w:p w:rsidR="00B70EEB" w:rsidRPr="004107C0" w:rsidRDefault="00B70EEB" w:rsidP="00B70EEB">
            <w:pPr>
              <w:spacing w:after="0" w:line="240" w:lineRule="auto"/>
              <w:jc w:val="center"/>
              <w:rPr>
                <w:rFonts w:asciiTheme="minorBidi" w:hAnsiTheme="minorBidi" w:cstheme="minorBidi"/>
                <w:b/>
                <w:bCs/>
              </w:rPr>
            </w:pPr>
            <w:r w:rsidRPr="004107C0">
              <w:rPr>
                <w:rFonts w:asciiTheme="minorBidi" w:hAnsiTheme="minorBidi" w:cstheme="minorBidi"/>
                <w:b/>
                <w:bCs/>
              </w:rPr>
              <w:t xml:space="preserve">         </w:t>
            </w:r>
          </w:p>
          <w:p w:rsidR="00B70EEB" w:rsidRPr="004107C0" w:rsidRDefault="00B70EEB" w:rsidP="00B70EEB">
            <w:pPr>
              <w:spacing w:after="0" w:line="240" w:lineRule="auto"/>
              <w:jc w:val="center"/>
              <w:rPr>
                <w:rFonts w:asciiTheme="minorBidi" w:hAnsiTheme="minorBidi" w:cstheme="minorBidi"/>
                <w:b/>
                <w:bCs/>
              </w:rPr>
            </w:pPr>
          </w:p>
          <w:p w:rsidR="00B70EEB" w:rsidRPr="004107C0" w:rsidRDefault="00B70EEB" w:rsidP="00B70EEB">
            <w:pPr>
              <w:spacing w:after="0" w:line="240" w:lineRule="auto"/>
              <w:jc w:val="center"/>
              <w:rPr>
                <w:rFonts w:asciiTheme="minorBidi" w:hAnsiTheme="minorBidi" w:cstheme="minorBidi"/>
                <w:b/>
                <w:bCs/>
              </w:rPr>
            </w:pPr>
            <w:r w:rsidRPr="004107C0">
              <w:rPr>
                <w:rFonts w:asciiTheme="minorBidi" w:hAnsiTheme="minorBidi" w:cstheme="minorBidi"/>
                <w:b/>
                <w:bCs/>
              </w:rPr>
              <w:t xml:space="preserve">        </w:t>
            </w:r>
          </w:p>
          <w:p w:rsidR="00B70EEB" w:rsidRPr="004107C0" w:rsidRDefault="00B70EEB" w:rsidP="00B70EEB">
            <w:pPr>
              <w:spacing w:after="0" w:line="240" w:lineRule="auto"/>
              <w:jc w:val="center"/>
              <w:rPr>
                <w:rFonts w:asciiTheme="minorBidi" w:hAnsiTheme="minorBidi" w:cstheme="minorBidi"/>
                <w:b/>
                <w:bCs/>
              </w:rPr>
            </w:pPr>
          </w:p>
          <w:p w:rsidR="00B70EEB" w:rsidRPr="004107C0" w:rsidRDefault="00B70EEB" w:rsidP="00040A9C">
            <w:pPr>
              <w:spacing w:after="0" w:line="240" w:lineRule="auto"/>
              <w:jc w:val="center"/>
              <w:rPr>
                <w:rFonts w:asciiTheme="minorBidi" w:hAnsiTheme="minorBidi" w:cstheme="minorBidi"/>
                <w:b/>
                <w:bCs/>
              </w:rPr>
            </w:pPr>
            <w:r w:rsidRPr="004107C0">
              <w:rPr>
                <w:rFonts w:asciiTheme="minorBidi" w:hAnsiTheme="minorBidi" w:cstheme="minorBidi"/>
                <w:b/>
                <w:bCs/>
              </w:rPr>
              <w:t xml:space="preserve">       Le Directeur Général</w:t>
            </w:r>
          </w:p>
        </w:tc>
      </w:tr>
      <w:tr w:rsidR="00B70EEB" w:rsidRPr="004107C0" w:rsidTr="00CD1B56">
        <w:tc>
          <w:tcPr>
            <w:tcW w:w="5671" w:type="dxa"/>
          </w:tcPr>
          <w:p w:rsidR="00B70EEB" w:rsidRPr="004107C0" w:rsidRDefault="00B70EEB" w:rsidP="00B70EEB">
            <w:pPr>
              <w:spacing w:after="0"/>
              <w:jc w:val="center"/>
              <w:rPr>
                <w:rFonts w:asciiTheme="minorBidi" w:hAnsiTheme="minorBidi" w:cstheme="minorBidi"/>
                <w:b/>
                <w:bCs/>
              </w:rPr>
            </w:pPr>
          </w:p>
          <w:p w:rsidR="00B70EEB" w:rsidRPr="004107C0" w:rsidRDefault="00B70EEB" w:rsidP="00B70EEB">
            <w:pPr>
              <w:spacing w:after="0"/>
              <w:jc w:val="center"/>
              <w:rPr>
                <w:rFonts w:asciiTheme="minorBidi" w:hAnsiTheme="minorBidi" w:cstheme="minorBidi"/>
                <w:b/>
                <w:bCs/>
              </w:rPr>
            </w:pPr>
          </w:p>
          <w:p w:rsidR="00B70EEB" w:rsidRPr="004107C0" w:rsidRDefault="00B70EEB" w:rsidP="00B70EEB">
            <w:pPr>
              <w:spacing w:after="0"/>
              <w:jc w:val="center"/>
              <w:rPr>
                <w:rFonts w:asciiTheme="minorBidi" w:hAnsiTheme="minorBidi" w:cstheme="minorBidi"/>
                <w:b/>
                <w:bCs/>
              </w:rPr>
            </w:pPr>
          </w:p>
        </w:tc>
        <w:tc>
          <w:tcPr>
            <w:tcW w:w="4677" w:type="dxa"/>
          </w:tcPr>
          <w:p w:rsidR="00B70EEB" w:rsidRPr="004107C0" w:rsidRDefault="00B70EEB" w:rsidP="00B70EEB">
            <w:pPr>
              <w:spacing w:after="0"/>
              <w:rPr>
                <w:rFonts w:asciiTheme="minorBidi" w:hAnsiTheme="minorBidi" w:cstheme="minorBidi"/>
                <w:b/>
                <w:bCs/>
              </w:rPr>
            </w:pPr>
          </w:p>
        </w:tc>
      </w:tr>
    </w:tbl>
    <w:p w:rsidR="00A74EA1" w:rsidRPr="004107C0" w:rsidRDefault="00A74EA1" w:rsidP="00A74EA1">
      <w:pPr>
        <w:spacing w:after="0"/>
        <w:jc w:val="center"/>
        <w:rPr>
          <w:rFonts w:asciiTheme="minorBidi" w:hAnsiTheme="minorBidi" w:cstheme="minorBidi"/>
          <w:b/>
          <w:bCs/>
        </w:rPr>
      </w:pPr>
    </w:p>
    <w:p w:rsidR="00A74EA1" w:rsidRPr="004107C0" w:rsidRDefault="00A74EA1" w:rsidP="00A74EA1">
      <w:pPr>
        <w:spacing w:after="0"/>
        <w:jc w:val="center"/>
        <w:rPr>
          <w:rFonts w:asciiTheme="minorBidi" w:hAnsiTheme="minorBidi" w:cstheme="minorBidi"/>
          <w:b/>
          <w:bCs/>
        </w:rPr>
      </w:pPr>
    </w:p>
    <w:sectPr w:rsidR="00A74EA1" w:rsidRPr="004107C0" w:rsidSect="007D2576">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E6" w:rsidRDefault="00E10BE6" w:rsidP="008A7005">
      <w:pPr>
        <w:spacing w:after="0" w:line="240" w:lineRule="auto"/>
      </w:pPr>
      <w:r>
        <w:separator/>
      </w:r>
    </w:p>
  </w:endnote>
  <w:endnote w:type="continuationSeparator" w:id="0">
    <w:p w:rsidR="00E10BE6" w:rsidRDefault="00E10BE6" w:rsidP="008A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dearJoe 1 M&amp;S">
    <w:altName w:val="dearJoe 1 M&amp;S"/>
    <w:panose1 w:val="00000000000000000000"/>
    <w:charset w:val="00"/>
    <w:family w:val="roman"/>
    <w:notTrueType/>
    <w:pitch w:val="default"/>
    <w:sig w:usb0="00000003" w:usb1="00000000" w:usb2="00000000" w:usb3="00000000" w:csb0="00000001" w:csb1="00000000"/>
  </w:font>
  <w:font w:name="Still Time">
    <w:altName w:val="Still Tim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iondi">
    <w:altName w:val="Copperplate Gothic Bold"/>
    <w:charset w:val="00"/>
    <w:family w:val="auto"/>
    <w:pitch w:val="variable"/>
    <w:sig w:usb0="8000002F" w:usb1="0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Utsaah">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175"/>
      <w:docPartObj>
        <w:docPartGallery w:val="Page Numbers (Bottom of Page)"/>
        <w:docPartUnique/>
      </w:docPartObj>
    </w:sdtPr>
    <w:sdtEndPr/>
    <w:sdtContent>
      <w:p w:rsidR="004D0023" w:rsidRDefault="004D0023" w:rsidP="00F00271">
        <w:pPr>
          <w:pStyle w:val="Pieddepage"/>
          <w:jc w:val="right"/>
        </w:pPr>
        <w:r>
          <w:t xml:space="preserve">   </w:t>
        </w:r>
      </w:p>
    </w:sdtContent>
  </w:sdt>
  <w:p w:rsidR="004D0023" w:rsidRDefault="004D00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Pr="00C1035F" w:rsidRDefault="004D0023" w:rsidP="004D0023">
    <w:pPr>
      <w:pStyle w:val="Pieddepage"/>
      <w:jc w:val="right"/>
      <w:rPr>
        <w:i/>
        <w:iCs/>
        <w:sz w:val="18"/>
        <w:szCs w:val="18"/>
      </w:rPr>
    </w:pPr>
    <w:r w:rsidRPr="00C1035F">
      <w:rPr>
        <w:i/>
        <w:iCs/>
        <w:sz w:val="18"/>
        <w:szCs w:val="18"/>
      </w:rPr>
      <w:fldChar w:fldCharType="begin"/>
    </w:r>
    <w:r w:rsidRPr="00C1035F">
      <w:rPr>
        <w:i/>
        <w:iCs/>
        <w:sz w:val="18"/>
        <w:szCs w:val="18"/>
      </w:rPr>
      <w:instrText xml:space="preserve"> PAGE   \* MERGEFORMAT </w:instrText>
    </w:r>
    <w:r w:rsidRPr="00C1035F">
      <w:rPr>
        <w:i/>
        <w:iCs/>
        <w:sz w:val="18"/>
        <w:szCs w:val="18"/>
      </w:rPr>
      <w:fldChar w:fldCharType="separate"/>
    </w:r>
    <w:r w:rsidR="004E6329">
      <w:rPr>
        <w:i/>
        <w:iCs/>
        <w:noProof/>
        <w:sz w:val="18"/>
        <w:szCs w:val="18"/>
      </w:rPr>
      <w:t>2</w:t>
    </w:r>
    <w:r w:rsidRPr="00C1035F">
      <w:rPr>
        <w:i/>
        <w:iCs/>
        <w:sz w:val="18"/>
        <w:szCs w:val="18"/>
      </w:rPr>
      <w:fldChar w:fldCharType="end"/>
    </w:r>
    <w:r w:rsidR="00C1035F" w:rsidRPr="00C1035F">
      <w:rPr>
        <w:i/>
        <w:iCs/>
        <w:sz w:val="18"/>
        <w:szCs w:val="18"/>
      </w:rPr>
      <w:t>/</w:t>
    </w:r>
    <w:r w:rsidR="00C1035F" w:rsidRPr="004556D8">
      <w:rPr>
        <w:sz w:val="18"/>
        <w:szCs w:val="18"/>
      </w:rPr>
      <w:t>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Pr="0096219B" w:rsidRDefault="00430957" w:rsidP="004D0023">
    <w:pPr>
      <w:pStyle w:val="Pieddepage"/>
      <w:jc w:val="right"/>
      <w:rPr>
        <w:sz w:val="18"/>
        <w:szCs w:val="18"/>
      </w:rPr>
    </w:pPr>
    <w:r w:rsidRPr="00FF33E8">
      <w:rPr>
        <w:color w:val="333399"/>
        <w:sz w:val="18"/>
        <w:szCs w:val="18"/>
      </w:rPr>
      <w:t xml:space="preserve"> Employabilité des jeunes dans les métiers verts (</w:t>
    </w:r>
    <w:r>
      <w:rPr>
        <w:color w:val="333399"/>
        <w:sz w:val="18"/>
        <w:szCs w:val="18"/>
      </w:rPr>
      <w:t>YES</w:t>
    </w:r>
    <w:r w:rsidRPr="00FF33E8">
      <w:rPr>
        <w:color w:val="333399"/>
        <w:sz w:val="18"/>
        <w:szCs w:val="18"/>
      </w:rPr>
      <w:t xml:space="preserve"> </w:t>
    </w:r>
    <w:r>
      <w:rPr>
        <w:color w:val="333399"/>
        <w:sz w:val="18"/>
        <w:szCs w:val="18"/>
      </w:rPr>
      <w:t>Green</w:t>
    </w:r>
    <w:r w:rsidRPr="00FF33E8">
      <w:rPr>
        <w:color w:val="333399"/>
        <w:sz w:val="18"/>
        <w:szCs w:val="18"/>
      </w:rPr>
      <w:t>)</w:t>
    </w:r>
    <w:r>
      <w:rPr>
        <w:color w:val="333399"/>
        <w:sz w:val="18"/>
        <w:szCs w:val="18"/>
      </w:rPr>
      <w:t xml:space="preserve">                         </w:t>
    </w:r>
    <w:r w:rsidR="004D0023" w:rsidRPr="00C1035F">
      <w:rPr>
        <w:sz w:val="18"/>
        <w:szCs w:val="18"/>
      </w:rPr>
      <w:fldChar w:fldCharType="begin"/>
    </w:r>
    <w:r w:rsidR="004D0023" w:rsidRPr="00C1035F">
      <w:rPr>
        <w:sz w:val="18"/>
        <w:szCs w:val="18"/>
      </w:rPr>
      <w:instrText xml:space="preserve"> PAGE   \* MERGEFORMAT </w:instrText>
    </w:r>
    <w:r w:rsidR="004D0023" w:rsidRPr="00C1035F">
      <w:rPr>
        <w:sz w:val="18"/>
        <w:szCs w:val="18"/>
      </w:rPr>
      <w:fldChar w:fldCharType="separate"/>
    </w:r>
    <w:r w:rsidR="004E6329">
      <w:rPr>
        <w:noProof/>
        <w:sz w:val="18"/>
        <w:szCs w:val="18"/>
      </w:rPr>
      <w:t>7</w:t>
    </w:r>
    <w:r w:rsidR="004D0023" w:rsidRPr="00C1035F">
      <w:rPr>
        <w:sz w:val="18"/>
        <w:szCs w:val="18"/>
      </w:rPr>
      <w:fldChar w:fldCharType="end"/>
    </w:r>
    <w:r w:rsidR="00C1035F" w:rsidRPr="00C1035F">
      <w:rPr>
        <w:sz w:val="18"/>
        <w:szCs w:val="18"/>
      </w:rPr>
      <w:t>/30</w:t>
    </w:r>
    <w:r>
      <w:rPr>
        <w:color w:val="333399"/>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Pr="0096219B" w:rsidRDefault="004E6329" w:rsidP="004D0023">
    <w:pPr>
      <w:pStyle w:val="Pieddepage"/>
      <w:jc w:val="right"/>
      <w:rPr>
        <w:sz w:val="18"/>
        <w:szCs w:val="18"/>
      </w:rPr>
    </w:pPr>
    <w:r>
      <w:rPr>
        <w:noProof/>
        <w:color w:val="333399"/>
        <w:sz w:val="18"/>
        <w:szCs w:val="18"/>
        <w:lang w:eastAsia="fr-FR"/>
      </w:rPr>
      <mc:AlternateContent>
        <mc:Choice Requires="wpg">
          <w:drawing>
            <wp:anchor distT="0" distB="0" distL="114300" distR="114300" simplePos="0" relativeHeight="251685888" behindDoc="0" locked="0" layoutInCell="1" allowOverlap="1">
              <wp:simplePos x="0" y="0"/>
              <wp:positionH relativeFrom="rightMargin">
                <wp:posOffset>4420235</wp:posOffset>
              </wp:positionH>
              <wp:positionV relativeFrom="bottomMargin">
                <wp:posOffset>-3482340</wp:posOffset>
              </wp:positionV>
              <wp:extent cx="457200" cy="347980"/>
              <wp:effectExtent l="38735" t="41910" r="37465" b="48260"/>
              <wp:wrapNone/>
              <wp:docPr id="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9" name="Rectangle 258"/>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10" name="Rectangle 259"/>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11" name="Rectangle 260"/>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430957" w:rsidRDefault="00E10BE6" w:rsidP="005F6807">
                            <w:pPr>
                              <w:pStyle w:val="Pieddepage"/>
                              <w:jc w:val="center"/>
                            </w:pPr>
                            <w:r>
                              <w:fldChar w:fldCharType="begin"/>
                            </w:r>
                            <w:r>
                              <w:instrText xml:space="preserve"> PAGE    \* MERGEFORMAT </w:instrText>
                            </w:r>
                            <w:r>
                              <w:fldChar w:fldCharType="separate"/>
                            </w:r>
                            <w:r w:rsidR="004E6329">
                              <w:rPr>
                                <w:noProof/>
                              </w:rPr>
                              <w:t>21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48" style="position:absolute;left:0;text-align:left;margin-left:348.05pt;margin-top:-274.2pt;width:36pt;height:27.4pt;z-index:251685888;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">
              <v:rect id="Rectangle 258" o:spid="_x0000_s1049"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isL4A&#10;AADaAAAADwAAAGRycy9kb3ducmV2LnhtbERPXWvCMBR9H/gfwhV8m6kiY1ajiKD01W7q67W5NsXm&#10;JjRR679fBoM9Hs73ct3bVjyoC41jBZNxBoK4crrhWsH31+79E0SIyBpbx6TgRQHWq8HbEnPtnnyg&#10;RxlrkUI45KjAxOhzKUNlyGIYO0+cuKvrLMYEu1rqDp8p3LZymmUf0mLDqcGgp62h6lbebZpRH0/n&#10;qZ9dy9n2Unhz2xX7olVqNOw3CxCR+vgv/nMXWsEcfq8kP8jV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YrC+AAAA2gAAAA8AAAAAAAAAAAAAAAAAmAIAAGRycy9kb3ducmV2&#10;LnhtbFBLBQYAAAAABAAEAPUAAACDAwAAAAA=&#10;" fillcolor="white [3212]" strokecolor="#737373 [1789]"/>
              <v:rect id="Rectangle 259" o:spid="_x0000_s1050"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4MUA&#10;AADbAAAADwAAAGRycy9kb3ducmV2LnhtbESPQW/CMAyF75P2HyJP4jbSTQxVHQGhTdN22KWAth2t&#10;xjSFxqmaQLt/jw9I3Gy95/c+L1ajb9WZ+tgENvA0zUARV8E2XBvYbT8ec1AxIVtsA5OBf4qwWt7f&#10;LbCwYeCSzptUKwnhWKABl1JXaB0rRx7jNHTEou1D7zHJ2tfa9jhIuG/1c5bNtceGpcFhR2+OquPm&#10;5A20Vfn3m7vD58CnH//yPsvLXfg2ZvIwrl9BJRrTzXy9/rKCL/Tyiwy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DgxQAAANsAAAAPAAAAAAAAAAAAAAAAAJgCAABkcnMv&#10;ZG93bnJldi54bWxQSwUGAAAAAAQABAD1AAAAigMAAAAA&#10;" fillcolor="white [3212]" strokecolor="#737373 [1789]"/>
              <v:rect id="Rectangle 260" o:spid="_x0000_s1051"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lscMA&#10;AADbAAAADwAAAGRycy9kb3ducmV2LnhtbERPTWvCQBC9F/wPywje6iaiYqOraFGRetJW6HHIjkkw&#10;O5tm1xj99W6h0Ns83ufMFq0pRUO1KywriPsRCOLU6oIzBV+fm9cJCOeRNZaWScGdHCzmnZcZJtre&#10;+EDN0WcihLBLUEHufZVI6dKcDLq+rYgDd7a1QR9gnUld4y2Em1IOomgsDRYcGnKs6D2n9HK8GgXN&#10;I16+rX+Gcvgxvo9W29PltP9eK9XrtsspCE+t/xf/uXc6zI/h95dw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ClscMAAADbAAAADwAAAAAAAAAAAAAAAACYAgAAZHJzL2Rv&#10;d25yZXYueG1sUEsFBgAAAAAEAAQA9QAAAIgDAAAAAA==&#10;" fillcolor="white [3212]" strokecolor="#737373 [1789]">
                <v:textbox>
                  <w:txbxContent>
                    <w:p w:rsidR="00430957" w:rsidRDefault="00E10BE6" w:rsidP="005F6807">
                      <w:pPr>
                        <w:pStyle w:val="Pieddepage"/>
                        <w:jc w:val="center"/>
                      </w:pPr>
                      <w:r>
                        <w:fldChar w:fldCharType="begin"/>
                      </w:r>
                      <w:r>
                        <w:instrText xml:space="preserve"> PAGE    \* MERGEFORMAT </w:instrText>
                      </w:r>
                      <w:r>
                        <w:fldChar w:fldCharType="separate"/>
                      </w:r>
                      <w:r w:rsidR="004E6329">
                        <w:rPr>
                          <w:noProof/>
                        </w:rPr>
                        <w:t>21</w:t>
                      </w:r>
                      <w:r>
                        <w:rPr>
                          <w:noProof/>
                        </w:rPr>
                        <w:fldChar w:fldCharType="end"/>
                      </w:r>
                    </w:p>
                  </w:txbxContent>
                </v:textbox>
              </v:rect>
              <w10:wrap anchorx="margin" anchory="margin"/>
            </v:group>
          </w:pict>
        </mc:Fallback>
      </mc:AlternateContent>
    </w:r>
    <w:r w:rsidR="00430957" w:rsidRPr="00FF33E8">
      <w:rPr>
        <w:color w:val="333399"/>
        <w:sz w:val="18"/>
        <w:szCs w:val="18"/>
      </w:rPr>
      <w:t xml:space="preserve"> Employabilité des jeunes dans les métiers verts (</w:t>
    </w:r>
    <w:r w:rsidR="00430957">
      <w:rPr>
        <w:color w:val="333399"/>
        <w:sz w:val="18"/>
        <w:szCs w:val="18"/>
      </w:rPr>
      <w:t>YES</w:t>
    </w:r>
    <w:r w:rsidR="00430957" w:rsidRPr="00FF33E8">
      <w:rPr>
        <w:color w:val="333399"/>
        <w:sz w:val="18"/>
        <w:szCs w:val="18"/>
      </w:rPr>
      <w:t xml:space="preserve"> </w:t>
    </w:r>
    <w:r w:rsidR="00430957">
      <w:rPr>
        <w:color w:val="333399"/>
        <w:sz w:val="18"/>
        <w:szCs w:val="18"/>
      </w:rPr>
      <w:t>Green</w:t>
    </w:r>
    <w:r w:rsidR="00430957" w:rsidRPr="00FF33E8">
      <w:rPr>
        <w:color w:val="333399"/>
        <w:sz w:val="18"/>
        <w:szCs w:val="18"/>
      </w:rPr>
      <w:t>)</w:t>
    </w:r>
    <w:r w:rsidR="00430957">
      <w:rPr>
        <w:color w:val="333399"/>
        <w:sz w:val="18"/>
        <w:szCs w:val="18"/>
      </w:rPr>
      <w:t xml:space="preserve">                                     </w:t>
    </w:r>
    <w:r w:rsidR="004D0023" w:rsidRPr="00C1035F">
      <w:rPr>
        <w:sz w:val="18"/>
        <w:szCs w:val="18"/>
      </w:rPr>
      <w:fldChar w:fldCharType="begin"/>
    </w:r>
    <w:r w:rsidR="004D0023" w:rsidRPr="00C1035F">
      <w:rPr>
        <w:sz w:val="18"/>
        <w:szCs w:val="18"/>
      </w:rPr>
      <w:instrText xml:space="preserve"> PAGE   \* MERGEFORMAT </w:instrText>
    </w:r>
    <w:r w:rsidR="004D0023" w:rsidRPr="00C1035F">
      <w:rPr>
        <w:sz w:val="18"/>
        <w:szCs w:val="18"/>
      </w:rPr>
      <w:fldChar w:fldCharType="separate"/>
    </w:r>
    <w:r>
      <w:rPr>
        <w:noProof/>
        <w:sz w:val="18"/>
        <w:szCs w:val="18"/>
      </w:rPr>
      <w:t>21</w:t>
    </w:r>
    <w:r w:rsidR="004D0023" w:rsidRPr="00C1035F">
      <w:rPr>
        <w:sz w:val="18"/>
        <w:szCs w:val="18"/>
      </w:rPr>
      <w:fldChar w:fldCharType="end"/>
    </w:r>
    <w:r w:rsidR="00C1035F" w:rsidRPr="00C1035F">
      <w:rPr>
        <w:sz w:val="18"/>
        <w:szCs w:val="18"/>
      </w:rPr>
      <w:t>/30</w:t>
    </w:r>
    <w:r w:rsidR="00430957">
      <w:rPr>
        <w:color w:val="333399"/>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Pr="0096219B" w:rsidRDefault="00430957" w:rsidP="00B924DE">
    <w:pPr>
      <w:pStyle w:val="Pieddepage"/>
      <w:jc w:val="center"/>
      <w:rPr>
        <w:sz w:val="18"/>
        <w:szCs w:val="18"/>
      </w:rPr>
    </w:pPr>
    <w:r w:rsidRPr="00FF33E8">
      <w:rPr>
        <w:color w:val="333399"/>
        <w:sz w:val="18"/>
        <w:szCs w:val="18"/>
      </w:rPr>
      <w:t xml:space="preserve"> Employabilité des jeunes dans les métiers verts (</w:t>
    </w:r>
    <w:r>
      <w:rPr>
        <w:color w:val="333399"/>
        <w:sz w:val="18"/>
        <w:szCs w:val="18"/>
      </w:rPr>
      <w:t>YES</w:t>
    </w:r>
    <w:r w:rsidRPr="00FF33E8">
      <w:rPr>
        <w:color w:val="333399"/>
        <w:sz w:val="18"/>
        <w:szCs w:val="18"/>
      </w:rPr>
      <w:t xml:space="preserve"> </w:t>
    </w:r>
    <w:r>
      <w:rPr>
        <w:color w:val="333399"/>
        <w:sz w:val="18"/>
        <w:szCs w:val="18"/>
      </w:rPr>
      <w:t>Green</w:t>
    </w:r>
    <w:r w:rsidRPr="00FF33E8">
      <w:rPr>
        <w:color w:val="333399"/>
        <w:sz w:val="18"/>
        <w:szCs w:val="18"/>
      </w:rPr>
      <w:t>)</w:t>
    </w:r>
    <w:r>
      <w:rPr>
        <w:color w:val="333399"/>
        <w:sz w:val="18"/>
        <w:szCs w:val="18"/>
      </w:rPr>
      <w:t xml:space="preserve">                                                                      </w:t>
    </w:r>
    <w:r w:rsidR="004D0023" w:rsidRPr="00C1035F">
      <w:rPr>
        <w:sz w:val="18"/>
        <w:szCs w:val="18"/>
      </w:rPr>
      <w:fldChar w:fldCharType="begin"/>
    </w:r>
    <w:r w:rsidR="004D0023" w:rsidRPr="00C1035F">
      <w:rPr>
        <w:sz w:val="18"/>
        <w:szCs w:val="18"/>
      </w:rPr>
      <w:instrText xml:space="preserve"> PAGE   \* MERGEFORMAT </w:instrText>
    </w:r>
    <w:r w:rsidR="004D0023" w:rsidRPr="00C1035F">
      <w:rPr>
        <w:sz w:val="18"/>
        <w:szCs w:val="18"/>
      </w:rPr>
      <w:fldChar w:fldCharType="separate"/>
    </w:r>
    <w:r w:rsidR="004E6329">
      <w:rPr>
        <w:noProof/>
        <w:sz w:val="18"/>
        <w:szCs w:val="18"/>
      </w:rPr>
      <w:t>23</w:t>
    </w:r>
    <w:r w:rsidR="004D0023" w:rsidRPr="00C1035F">
      <w:rPr>
        <w:sz w:val="18"/>
        <w:szCs w:val="18"/>
      </w:rPr>
      <w:fldChar w:fldCharType="end"/>
    </w:r>
    <w:r w:rsidR="00C1035F" w:rsidRPr="00C1035F">
      <w:rPr>
        <w:sz w:val="18"/>
        <w:szCs w:val="18"/>
      </w:rPr>
      <w:t>/30</w:t>
    </w:r>
    <w:r>
      <w:rPr>
        <w:color w:val="333399"/>
        <w:sz w:val="18"/>
        <w:szCs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Pr="0096219B" w:rsidRDefault="00430957" w:rsidP="005D6F74">
    <w:pPr>
      <w:pStyle w:val="Pieddepage"/>
      <w:jc w:val="center"/>
      <w:rPr>
        <w:sz w:val="18"/>
        <w:szCs w:val="18"/>
      </w:rPr>
    </w:pPr>
    <w:r w:rsidRPr="00FF33E8">
      <w:rPr>
        <w:color w:val="333399"/>
        <w:sz w:val="18"/>
        <w:szCs w:val="18"/>
      </w:rPr>
      <w:t>Employabilité des jeunes dans les métiers verts (</w:t>
    </w:r>
    <w:r>
      <w:rPr>
        <w:color w:val="333399"/>
        <w:sz w:val="18"/>
        <w:szCs w:val="18"/>
      </w:rPr>
      <w:t>YES</w:t>
    </w:r>
    <w:r w:rsidRPr="00FF33E8">
      <w:rPr>
        <w:color w:val="333399"/>
        <w:sz w:val="18"/>
        <w:szCs w:val="18"/>
      </w:rPr>
      <w:t xml:space="preserve"> </w:t>
    </w:r>
    <w:r>
      <w:rPr>
        <w:color w:val="333399"/>
        <w:sz w:val="18"/>
        <w:szCs w:val="18"/>
      </w:rPr>
      <w:t>Green</w:t>
    </w:r>
    <w:r w:rsidRPr="00FF33E8">
      <w:rPr>
        <w:color w:val="333399"/>
        <w:sz w:val="18"/>
        <w:szCs w:val="18"/>
      </w:rPr>
      <w:t>)</w:t>
    </w:r>
    <w:r>
      <w:rPr>
        <w:color w:val="333399"/>
        <w:sz w:val="18"/>
        <w:szCs w:val="18"/>
      </w:rPr>
      <w:t xml:space="preserve">                                </w:t>
    </w:r>
    <w:r w:rsidR="004D0023" w:rsidRPr="00C1035F">
      <w:rPr>
        <w:sz w:val="18"/>
        <w:szCs w:val="18"/>
      </w:rPr>
      <w:fldChar w:fldCharType="begin"/>
    </w:r>
    <w:r w:rsidR="004D0023" w:rsidRPr="00C1035F">
      <w:rPr>
        <w:sz w:val="18"/>
        <w:szCs w:val="18"/>
      </w:rPr>
      <w:instrText xml:space="preserve"> PAGE   \* MERGEFORMAT </w:instrText>
    </w:r>
    <w:r w:rsidR="004D0023" w:rsidRPr="00C1035F">
      <w:rPr>
        <w:sz w:val="18"/>
        <w:szCs w:val="18"/>
      </w:rPr>
      <w:fldChar w:fldCharType="separate"/>
    </w:r>
    <w:r w:rsidR="004E6329">
      <w:rPr>
        <w:noProof/>
        <w:sz w:val="18"/>
        <w:szCs w:val="18"/>
      </w:rPr>
      <w:t>30</w:t>
    </w:r>
    <w:r w:rsidR="004D0023" w:rsidRPr="00C1035F">
      <w:rPr>
        <w:sz w:val="18"/>
        <w:szCs w:val="18"/>
      </w:rPr>
      <w:fldChar w:fldCharType="end"/>
    </w:r>
    <w:r w:rsidR="00C1035F" w:rsidRPr="00C1035F">
      <w:rPr>
        <w:sz w:val="18"/>
        <w:szCs w:val="18"/>
      </w:rPr>
      <w:t>/30</w:t>
    </w:r>
    <w:r>
      <w:rPr>
        <w:color w:val="333399"/>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E6" w:rsidRDefault="00E10BE6" w:rsidP="008A7005">
      <w:pPr>
        <w:spacing w:after="0" w:line="240" w:lineRule="auto"/>
      </w:pPr>
      <w:r>
        <w:separator/>
      </w:r>
    </w:p>
  </w:footnote>
  <w:footnote w:type="continuationSeparator" w:id="0">
    <w:p w:rsidR="00E10BE6" w:rsidRDefault="00E10BE6" w:rsidP="008A7005">
      <w:pPr>
        <w:spacing w:after="0" w:line="240" w:lineRule="auto"/>
      </w:pPr>
      <w:r>
        <w:continuationSeparator/>
      </w:r>
    </w:p>
  </w:footnote>
  <w:footnote w:id="1">
    <w:p w:rsidR="00430957" w:rsidRPr="009B1FB8" w:rsidRDefault="00430957" w:rsidP="00041F6F">
      <w:pPr>
        <w:pStyle w:val="Notedebasdepage"/>
        <w:spacing w:before="60" w:after="0" w:line="240" w:lineRule="auto"/>
        <w:rPr>
          <w:rFonts w:eastAsia="Times New Roman" w:cs="Comic Sans MS"/>
          <w:i/>
          <w:iCs/>
          <w:sz w:val="16"/>
          <w:szCs w:val="16"/>
          <w:lang w:eastAsia="fr-FR"/>
        </w:rPr>
      </w:pPr>
      <w:r>
        <w:rPr>
          <w:rStyle w:val="Appelnotedebasdep"/>
        </w:rPr>
        <w:footnoteRef/>
      </w:r>
      <w:r>
        <w:t xml:space="preserve"> </w:t>
      </w:r>
      <w:r w:rsidRPr="009B1FB8">
        <w:rPr>
          <w:rFonts w:eastAsia="Times New Roman" w:cs="Comic Sans MS"/>
          <w:b/>
          <w:bCs/>
          <w:i/>
          <w:iCs/>
          <w:sz w:val="16"/>
          <w:szCs w:val="16"/>
          <w:lang w:eastAsia="fr-FR"/>
        </w:rPr>
        <w:t>FS</w:t>
      </w:r>
      <w:r w:rsidRPr="009B1FB8">
        <w:rPr>
          <w:rFonts w:eastAsia="Times New Roman" w:cs="Comic Sans MS"/>
          <w:i/>
          <w:iCs/>
          <w:sz w:val="16"/>
          <w:szCs w:val="16"/>
          <w:lang w:eastAsia="fr-FR"/>
        </w:rPr>
        <w:t> : Faculté des Sciences</w:t>
      </w:r>
    </w:p>
  </w:footnote>
  <w:footnote w:id="2">
    <w:p w:rsidR="00430957" w:rsidRPr="009B1FB8" w:rsidRDefault="00430957" w:rsidP="008F41E2">
      <w:pPr>
        <w:pStyle w:val="Notedebasdepage"/>
        <w:spacing w:before="40" w:after="0" w:line="240" w:lineRule="auto"/>
        <w:ind w:left="142" w:hanging="142"/>
        <w:jc w:val="both"/>
        <w:rPr>
          <w:rFonts w:eastAsia="Times New Roman" w:cs="Comic Sans MS"/>
          <w:i/>
          <w:iCs/>
          <w:sz w:val="16"/>
          <w:szCs w:val="16"/>
          <w:lang w:eastAsia="fr-FR"/>
        </w:rPr>
      </w:pPr>
      <w:r w:rsidRPr="009B1FB8">
        <w:rPr>
          <w:rStyle w:val="Appelnotedebasdep"/>
          <w:sz w:val="16"/>
          <w:szCs w:val="16"/>
        </w:rPr>
        <w:footnoteRef/>
      </w:r>
      <w:r w:rsidRPr="009B1FB8">
        <w:rPr>
          <w:sz w:val="16"/>
          <w:szCs w:val="16"/>
        </w:rPr>
        <w:t xml:space="preserve"> </w:t>
      </w:r>
      <w:r w:rsidRPr="009B1FB8">
        <w:rPr>
          <w:rFonts w:eastAsia="Times New Roman" w:cs="Comic Sans MS"/>
          <w:b/>
          <w:bCs/>
          <w:i/>
          <w:iCs/>
          <w:sz w:val="16"/>
          <w:szCs w:val="16"/>
          <w:lang w:eastAsia="fr-FR"/>
        </w:rPr>
        <w:t>EST</w:t>
      </w:r>
      <w:r w:rsidRPr="009B1FB8">
        <w:rPr>
          <w:rFonts w:eastAsia="Times New Roman" w:cs="Comic Sans MS"/>
          <w:i/>
          <w:iCs/>
          <w:sz w:val="16"/>
          <w:szCs w:val="16"/>
          <w:lang w:eastAsia="fr-FR"/>
        </w:rPr>
        <w:t> : Ecole Supérieur</w:t>
      </w:r>
      <w:r>
        <w:rPr>
          <w:rFonts w:eastAsia="Times New Roman" w:cs="Comic Sans MS"/>
          <w:i/>
          <w:iCs/>
          <w:sz w:val="16"/>
          <w:szCs w:val="16"/>
          <w:lang w:eastAsia="fr-FR"/>
        </w:rPr>
        <w:t>e</w:t>
      </w:r>
      <w:r w:rsidRPr="009B1FB8">
        <w:rPr>
          <w:rFonts w:eastAsia="Times New Roman" w:cs="Comic Sans MS"/>
          <w:i/>
          <w:iCs/>
          <w:sz w:val="16"/>
          <w:szCs w:val="16"/>
          <w:lang w:eastAsia="fr-FR"/>
        </w:rPr>
        <w:t xml:space="preserve"> de </w:t>
      </w:r>
      <w:r>
        <w:rPr>
          <w:rFonts w:eastAsia="Times New Roman" w:cs="Comic Sans MS"/>
          <w:i/>
          <w:iCs/>
          <w:sz w:val="16"/>
          <w:szCs w:val="16"/>
          <w:lang w:eastAsia="fr-FR"/>
        </w:rPr>
        <w:t>T</w:t>
      </w:r>
      <w:r w:rsidRPr="009B1FB8">
        <w:rPr>
          <w:rFonts w:eastAsia="Times New Roman" w:cs="Comic Sans MS"/>
          <w:i/>
          <w:iCs/>
          <w:sz w:val="16"/>
          <w:szCs w:val="16"/>
          <w:lang w:eastAsia="fr-FR"/>
        </w:rPr>
        <w:t>echnologie</w:t>
      </w:r>
    </w:p>
  </w:footnote>
  <w:footnote w:id="3">
    <w:p w:rsidR="00430957" w:rsidRPr="009B1FB8" w:rsidRDefault="00430957" w:rsidP="00041F6F">
      <w:pPr>
        <w:pStyle w:val="Notedebasdepage"/>
        <w:spacing w:before="40" w:after="0" w:line="240" w:lineRule="auto"/>
        <w:ind w:left="142" w:hanging="142"/>
        <w:jc w:val="both"/>
        <w:rPr>
          <w:rFonts w:eastAsia="Times New Roman" w:cs="Comic Sans MS"/>
          <w:i/>
          <w:iCs/>
          <w:sz w:val="16"/>
          <w:szCs w:val="16"/>
          <w:lang w:eastAsia="fr-FR"/>
        </w:rPr>
      </w:pPr>
      <w:r w:rsidRPr="009B1FB8">
        <w:rPr>
          <w:rStyle w:val="Appelnotedebasdep"/>
          <w:i/>
          <w:iCs/>
          <w:sz w:val="16"/>
          <w:szCs w:val="16"/>
        </w:rPr>
        <w:footnoteRef/>
      </w:r>
      <w:r w:rsidRPr="009B1FB8">
        <w:rPr>
          <w:rFonts w:eastAsia="Times New Roman" w:cs="Comic Sans MS"/>
          <w:i/>
          <w:iCs/>
          <w:sz w:val="16"/>
          <w:szCs w:val="16"/>
          <w:lang w:eastAsia="fr-FR"/>
        </w:rPr>
        <w:t xml:space="preserve"> Par le biais de sa structure de formation : Institut international de l’Eau et de l’Assainissement</w:t>
      </w:r>
    </w:p>
  </w:footnote>
  <w:footnote w:id="4">
    <w:p w:rsidR="00430957" w:rsidRPr="009B1FB8" w:rsidRDefault="00430957" w:rsidP="00512F14">
      <w:pPr>
        <w:pStyle w:val="Notedebasdepage"/>
        <w:spacing w:before="40" w:after="0" w:line="240" w:lineRule="auto"/>
        <w:ind w:left="142" w:hanging="142"/>
        <w:jc w:val="both"/>
        <w:rPr>
          <w:rFonts w:eastAsia="Times New Roman" w:cs="Comic Sans MS"/>
          <w:i/>
          <w:iCs/>
          <w:sz w:val="16"/>
          <w:szCs w:val="16"/>
          <w:lang w:eastAsia="fr-FR"/>
        </w:rPr>
      </w:pPr>
      <w:r w:rsidRPr="009B1FB8">
        <w:rPr>
          <w:rStyle w:val="Appelnotedebasdep"/>
          <w:i/>
          <w:iCs/>
          <w:sz w:val="16"/>
          <w:szCs w:val="16"/>
        </w:rPr>
        <w:footnoteRef/>
      </w:r>
      <w:r w:rsidRPr="009B1FB8">
        <w:rPr>
          <w:i/>
          <w:iCs/>
          <w:sz w:val="16"/>
          <w:szCs w:val="16"/>
        </w:rPr>
        <w:t xml:space="preserve"> </w:t>
      </w:r>
      <w:r w:rsidRPr="009B1FB8">
        <w:rPr>
          <w:rFonts w:eastAsia="Times New Roman" w:cs="Comic Sans MS"/>
          <w:b/>
          <w:bCs/>
          <w:i/>
          <w:iCs/>
          <w:sz w:val="16"/>
          <w:szCs w:val="16"/>
          <w:lang w:eastAsia="fr-FR"/>
        </w:rPr>
        <w:t>ADEREE</w:t>
      </w:r>
      <w:r w:rsidRPr="009B1FB8">
        <w:rPr>
          <w:rFonts w:eastAsia="Times New Roman" w:cs="Comic Sans MS"/>
          <w:i/>
          <w:iCs/>
          <w:sz w:val="16"/>
          <w:szCs w:val="16"/>
          <w:lang w:eastAsia="fr-FR"/>
        </w:rPr>
        <w:t xml:space="preserve"> : Agence de Développement des Energies </w:t>
      </w:r>
      <w:r>
        <w:rPr>
          <w:rFonts w:eastAsia="Times New Roman" w:cs="Comic Sans MS"/>
          <w:i/>
          <w:iCs/>
          <w:sz w:val="16"/>
          <w:szCs w:val="16"/>
          <w:lang w:eastAsia="fr-FR"/>
        </w:rPr>
        <w:t>R</w:t>
      </w:r>
      <w:r w:rsidRPr="009B1FB8">
        <w:rPr>
          <w:rFonts w:eastAsia="Times New Roman" w:cs="Comic Sans MS"/>
          <w:i/>
          <w:iCs/>
          <w:sz w:val="16"/>
          <w:szCs w:val="16"/>
          <w:lang w:eastAsia="fr-FR"/>
        </w:rPr>
        <w:t>enouvelables et de l’Efficacité Energétique</w:t>
      </w:r>
    </w:p>
  </w:footnote>
  <w:footnote w:id="5">
    <w:p w:rsidR="00430957" w:rsidRPr="009B1FB8" w:rsidRDefault="00430957" w:rsidP="00041F6F">
      <w:pPr>
        <w:pStyle w:val="Notedebasdepage"/>
        <w:spacing w:before="40" w:after="0" w:line="240" w:lineRule="auto"/>
        <w:ind w:left="142" w:hanging="142"/>
        <w:jc w:val="both"/>
        <w:rPr>
          <w:i/>
          <w:iCs/>
          <w:sz w:val="16"/>
          <w:szCs w:val="16"/>
        </w:rPr>
      </w:pPr>
      <w:r w:rsidRPr="009B1FB8">
        <w:rPr>
          <w:rStyle w:val="Appelnotedebasdep"/>
          <w:i/>
          <w:iCs/>
          <w:sz w:val="16"/>
          <w:szCs w:val="16"/>
        </w:rPr>
        <w:footnoteRef/>
      </w:r>
      <w:r w:rsidRPr="009B1FB8">
        <w:rPr>
          <w:i/>
          <w:iCs/>
          <w:sz w:val="16"/>
          <w:szCs w:val="16"/>
        </w:rPr>
        <w:t xml:space="preserve"> </w:t>
      </w:r>
      <w:r w:rsidRPr="009B1FB8">
        <w:rPr>
          <w:rFonts w:eastAsia="Times New Roman" w:cs="Comic Sans MS"/>
          <w:b/>
          <w:bCs/>
          <w:i/>
          <w:iCs/>
          <w:sz w:val="16"/>
          <w:szCs w:val="16"/>
          <w:lang w:eastAsia="fr-FR"/>
        </w:rPr>
        <w:t>BET</w:t>
      </w:r>
      <w:r w:rsidRPr="009B1FB8">
        <w:rPr>
          <w:rFonts w:eastAsia="Times New Roman" w:cs="Comic Sans MS"/>
          <w:i/>
          <w:iCs/>
          <w:sz w:val="16"/>
          <w:szCs w:val="16"/>
          <w:lang w:eastAsia="fr-FR"/>
        </w:rPr>
        <w:t> : Bureau d’Etudes</w:t>
      </w:r>
    </w:p>
  </w:footnote>
  <w:footnote w:id="6">
    <w:p w:rsidR="00430957" w:rsidRPr="009B1FB8" w:rsidRDefault="00430957" w:rsidP="00B72F1C">
      <w:pPr>
        <w:pStyle w:val="Notedebasdepage"/>
        <w:spacing w:before="40" w:after="0" w:line="240" w:lineRule="auto"/>
        <w:ind w:left="142" w:hanging="142"/>
        <w:jc w:val="both"/>
        <w:rPr>
          <w:i/>
          <w:iCs/>
          <w:sz w:val="16"/>
          <w:szCs w:val="16"/>
        </w:rPr>
      </w:pPr>
      <w:r w:rsidRPr="009B1FB8">
        <w:rPr>
          <w:rStyle w:val="Appelnotedebasdep"/>
          <w:i/>
          <w:iCs/>
          <w:sz w:val="16"/>
          <w:szCs w:val="16"/>
        </w:rPr>
        <w:footnoteRef/>
      </w:r>
      <w:r w:rsidRPr="009B1FB8">
        <w:rPr>
          <w:i/>
          <w:iCs/>
          <w:sz w:val="16"/>
          <w:szCs w:val="16"/>
        </w:rPr>
        <w:t xml:space="preserve"> </w:t>
      </w:r>
      <w:r w:rsidRPr="009B1FB8">
        <w:rPr>
          <w:rFonts w:eastAsia="Times New Roman" w:cs="Comic Sans MS"/>
          <w:b/>
          <w:bCs/>
          <w:i/>
          <w:iCs/>
          <w:sz w:val="16"/>
          <w:szCs w:val="16"/>
          <w:lang w:eastAsia="fr-FR"/>
        </w:rPr>
        <w:t>BET</w:t>
      </w:r>
      <w:r w:rsidRPr="009B1FB8">
        <w:rPr>
          <w:rFonts w:eastAsia="Times New Roman" w:cs="Comic Sans MS"/>
          <w:i/>
          <w:iCs/>
          <w:sz w:val="16"/>
          <w:szCs w:val="16"/>
          <w:lang w:eastAsia="fr-FR"/>
        </w:rPr>
        <w:t> : Bureau d’Etudes</w:t>
      </w:r>
    </w:p>
  </w:footnote>
  <w:footnote w:id="7">
    <w:p w:rsidR="00430957" w:rsidRDefault="00430957" w:rsidP="00B638E4">
      <w:pPr>
        <w:pStyle w:val="Notedebasdepage"/>
        <w:spacing w:before="40" w:after="0" w:line="240" w:lineRule="auto"/>
        <w:ind w:left="142" w:hanging="142"/>
        <w:jc w:val="both"/>
        <w:rPr>
          <w:rFonts w:eastAsia="Times New Roman" w:cs="Comic Sans MS"/>
          <w:i/>
          <w:iCs/>
          <w:sz w:val="16"/>
          <w:szCs w:val="16"/>
          <w:lang w:eastAsia="fr-FR"/>
        </w:rPr>
      </w:pPr>
      <w:r w:rsidRPr="009B1FB8">
        <w:rPr>
          <w:rStyle w:val="Appelnotedebasdep"/>
          <w:i/>
          <w:iCs/>
          <w:sz w:val="16"/>
          <w:szCs w:val="16"/>
        </w:rPr>
        <w:footnoteRef/>
      </w:r>
      <w:r w:rsidRPr="009B1FB8">
        <w:rPr>
          <w:i/>
          <w:iCs/>
          <w:sz w:val="16"/>
          <w:szCs w:val="16"/>
        </w:rPr>
        <w:t xml:space="preserve"> </w:t>
      </w:r>
      <w:r>
        <w:rPr>
          <w:rFonts w:eastAsia="Times New Roman" w:cs="Comic Sans MS"/>
          <w:b/>
          <w:bCs/>
          <w:i/>
          <w:iCs/>
          <w:sz w:val="16"/>
          <w:szCs w:val="16"/>
          <w:lang w:eastAsia="fr-FR"/>
        </w:rPr>
        <w:t>ISIT</w:t>
      </w:r>
      <w:r w:rsidRPr="009B1FB8">
        <w:rPr>
          <w:rFonts w:eastAsia="Times New Roman" w:cs="Comic Sans MS"/>
          <w:i/>
          <w:iCs/>
          <w:sz w:val="16"/>
          <w:szCs w:val="16"/>
          <w:lang w:eastAsia="fr-FR"/>
        </w:rPr>
        <w:t xml:space="preserve">: </w:t>
      </w:r>
      <w:r>
        <w:rPr>
          <w:rFonts w:eastAsia="Times New Roman" w:cs="Comic Sans MS"/>
          <w:i/>
          <w:iCs/>
          <w:sz w:val="16"/>
          <w:szCs w:val="16"/>
          <w:lang w:eastAsia="fr-FR"/>
        </w:rPr>
        <w:t xml:space="preserve">Institut International de l’Eau et de l’Assainissement </w:t>
      </w:r>
    </w:p>
    <w:p w:rsidR="00430957" w:rsidRPr="00B638E4" w:rsidRDefault="00430957" w:rsidP="00B638E4">
      <w:pPr>
        <w:pStyle w:val="Notedebasdepage"/>
        <w:spacing w:before="40" w:after="0" w:line="240" w:lineRule="auto"/>
        <w:ind w:left="142" w:hanging="142"/>
        <w:jc w:val="both"/>
        <w:rPr>
          <w:sz w:val="16"/>
          <w:szCs w:val="16"/>
        </w:rPr>
      </w:pPr>
      <w:r>
        <w:rPr>
          <w:rStyle w:val="Appelnotedebasdep"/>
          <w:i/>
          <w:iCs/>
          <w:sz w:val="16"/>
          <w:szCs w:val="16"/>
        </w:rPr>
        <w:t>9</w:t>
      </w:r>
      <w:r w:rsidRPr="00F8568B">
        <w:rPr>
          <w:b/>
          <w:bCs/>
          <w:i/>
          <w:iCs/>
          <w:sz w:val="16"/>
          <w:szCs w:val="16"/>
        </w:rPr>
        <w:t xml:space="preserve">CSTE </w:t>
      </w:r>
      <w:r w:rsidRPr="009B1FB8">
        <w:rPr>
          <w:rFonts w:eastAsia="Times New Roman" w:cs="Comic Sans MS"/>
          <w:i/>
          <w:iCs/>
          <w:sz w:val="16"/>
          <w:szCs w:val="16"/>
          <w:lang w:eastAsia="fr-FR"/>
        </w:rPr>
        <w:t xml:space="preserve">: </w:t>
      </w:r>
      <w:r w:rsidRPr="00B638E4">
        <w:rPr>
          <w:rFonts w:eastAsia="Times New Roman" w:cs="Comic Sans MS"/>
          <w:i/>
          <w:iCs/>
          <w:sz w:val="16"/>
          <w:szCs w:val="16"/>
          <w:lang w:eastAsia="fr-FR"/>
        </w:rPr>
        <w:t>Centre des Sciences et Techniques</w:t>
      </w:r>
      <w:r>
        <w:rPr>
          <w:rFonts w:eastAsia="Times New Roman" w:cs="Comic Sans MS"/>
          <w:sz w:val="16"/>
          <w:szCs w:val="16"/>
          <w:lang w:eastAsia="fr-FR"/>
        </w:rPr>
        <w:t xml:space="preserve"> de l’Electricité </w:t>
      </w:r>
    </w:p>
  </w:footnote>
  <w:footnote w:id="8">
    <w:p w:rsidR="00430957" w:rsidRDefault="00430957" w:rsidP="008854A5">
      <w:pPr>
        <w:pStyle w:val="Notedebasdepage"/>
        <w:ind w:left="142" w:hanging="142"/>
        <w:jc w:val="both"/>
      </w:pPr>
      <w:r>
        <w:rPr>
          <w:rStyle w:val="Appelnotedebasdep"/>
        </w:rPr>
        <w:footnoteRef/>
      </w:r>
      <w:r>
        <w:t xml:space="preserve"> </w:t>
      </w:r>
      <w:r w:rsidRPr="008854A5">
        <w:rPr>
          <w:sz w:val="18"/>
          <w:szCs w:val="18"/>
        </w:rPr>
        <w:t>Un accord de l’OFPPT est indispensable</w:t>
      </w:r>
      <w:r>
        <w:rPr>
          <w:sz w:val="18"/>
          <w:szCs w:val="18"/>
        </w:rPr>
        <w:t xml:space="preserve"> pour libérer les formateurs lors des séances de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10" w:type="dxa"/>
      <w:tblInd w:w="-743" w:type="dxa"/>
      <w:tblLook w:val="04A0" w:firstRow="1" w:lastRow="0" w:firstColumn="1" w:lastColumn="0" w:noHBand="0" w:noVBand="1"/>
    </w:tblPr>
    <w:tblGrid>
      <w:gridCol w:w="4537"/>
      <w:gridCol w:w="4537"/>
      <w:gridCol w:w="4536"/>
    </w:tblGrid>
    <w:tr w:rsidR="00CA5A04" w:rsidTr="00CA5A04">
      <w:tc>
        <w:tcPr>
          <w:tcW w:w="4537" w:type="dxa"/>
        </w:tcPr>
        <w:p w:rsidR="00CA5A04" w:rsidRPr="00D27D9A" w:rsidRDefault="00CA5A04" w:rsidP="00CA5A04">
          <w:pPr>
            <w:pStyle w:val="Retraitcorpsdetexte2"/>
            <w:numPr>
              <w:ilvl w:val="0"/>
              <w:numId w:val="0"/>
            </w:numPr>
            <w:spacing w:line="240" w:lineRule="auto"/>
            <w:jc w:val="center"/>
            <w:rPr>
              <w:rFonts w:asciiTheme="minorHAnsi" w:hAnsiTheme="minorHAnsi" w:cs="Calibri"/>
              <w:b/>
              <w:bCs/>
              <w:sz w:val="18"/>
              <w:szCs w:val="18"/>
            </w:rPr>
          </w:pPr>
        </w:p>
        <w:p w:rsidR="00D27D9A" w:rsidRPr="00D27D9A" w:rsidRDefault="00CA5A04" w:rsidP="00CA5A04">
          <w:pPr>
            <w:pStyle w:val="Retraitcorpsdetexte2"/>
            <w:numPr>
              <w:ilvl w:val="0"/>
              <w:numId w:val="0"/>
            </w:numPr>
            <w:spacing w:line="240" w:lineRule="auto"/>
            <w:rPr>
              <w:rFonts w:asciiTheme="minorHAnsi" w:hAnsiTheme="minorHAnsi" w:cs="Calibri"/>
              <w:b/>
              <w:bCs/>
              <w:sz w:val="18"/>
              <w:szCs w:val="18"/>
            </w:rPr>
          </w:pPr>
          <w:r w:rsidRPr="00D27D9A">
            <w:rPr>
              <w:rFonts w:asciiTheme="minorHAnsi" w:hAnsiTheme="minorHAnsi" w:cs="Calibri"/>
              <w:b/>
              <w:bCs/>
              <w:sz w:val="18"/>
              <w:szCs w:val="18"/>
            </w:rPr>
            <w:t>ROYAUME DU MAROC</w:t>
          </w:r>
        </w:p>
        <w:p w:rsidR="00D27D9A" w:rsidRPr="00D27D9A" w:rsidRDefault="00D27D9A" w:rsidP="00D27D9A">
          <w:pPr>
            <w:rPr>
              <w:rFonts w:asciiTheme="minorHAnsi" w:hAnsiTheme="minorHAnsi"/>
              <w:sz w:val="18"/>
              <w:szCs w:val="18"/>
              <w:lang w:eastAsia="fr-FR"/>
            </w:rPr>
          </w:pPr>
        </w:p>
        <w:p w:rsidR="00D27D9A" w:rsidRPr="00D27D9A" w:rsidRDefault="00D27D9A" w:rsidP="00D27D9A">
          <w:pPr>
            <w:rPr>
              <w:rFonts w:asciiTheme="minorHAnsi" w:hAnsiTheme="minorHAnsi"/>
              <w:sz w:val="18"/>
              <w:szCs w:val="18"/>
              <w:lang w:eastAsia="fr-FR"/>
            </w:rPr>
          </w:pPr>
        </w:p>
        <w:p w:rsidR="00D27D9A" w:rsidRDefault="00D27D9A" w:rsidP="00D27D9A">
          <w:pPr>
            <w:spacing w:after="0"/>
            <w:rPr>
              <w:rFonts w:asciiTheme="minorHAnsi" w:hAnsiTheme="minorHAnsi"/>
              <w:sz w:val="18"/>
              <w:szCs w:val="18"/>
              <w:lang w:eastAsia="fr-FR"/>
            </w:rPr>
          </w:pPr>
        </w:p>
        <w:p w:rsidR="00D27D9A" w:rsidRDefault="00D27D9A" w:rsidP="00D27D9A">
          <w:pPr>
            <w:spacing w:after="0"/>
            <w:rPr>
              <w:rFonts w:asciiTheme="minorHAnsi" w:hAnsiTheme="minorHAnsi"/>
              <w:sz w:val="18"/>
              <w:szCs w:val="18"/>
              <w:lang w:eastAsia="fr-FR"/>
            </w:rPr>
          </w:pPr>
        </w:p>
        <w:p w:rsidR="00D27D9A" w:rsidRDefault="00D27D9A" w:rsidP="00D27D9A">
          <w:pPr>
            <w:spacing w:after="0"/>
            <w:rPr>
              <w:rFonts w:asciiTheme="minorHAnsi" w:hAnsiTheme="minorHAnsi"/>
              <w:sz w:val="18"/>
              <w:szCs w:val="18"/>
              <w:lang w:eastAsia="fr-FR"/>
            </w:rPr>
          </w:pPr>
          <w:r>
            <w:rPr>
              <w:rFonts w:asciiTheme="minorHAnsi" w:hAnsiTheme="minorHAnsi"/>
              <w:noProof/>
              <w:sz w:val="18"/>
              <w:szCs w:val="18"/>
              <w:lang w:eastAsia="fr-FR"/>
            </w:rPr>
            <w:drawing>
              <wp:anchor distT="0" distB="0" distL="114300" distR="114300" simplePos="0" relativeHeight="251698176" behindDoc="1" locked="0" layoutInCell="1" allowOverlap="1">
                <wp:simplePos x="0" y="0"/>
                <wp:positionH relativeFrom="column">
                  <wp:posOffset>165100</wp:posOffset>
                </wp:positionH>
                <wp:positionV relativeFrom="paragraph">
                  <wp:posOffset>-882015</wp:posOffset>
                </wp:positionV>
                <wp:extent cx="857250" cy="733425"/>
                <wp:effectExtent l="19050" t="0" r="0" b="0"/>
                <wp:wrapTight wrapText="bothSides">
                  <wp:wrapPolygon edited="0">
                    <wp:start x="-480" y="0"/>
                    <wp:lineTo x="-480" y="21319"/>
                    <wp:lineTo x="21600" y="21319"/>
                    <wp:lineTo x="21600" y="0"/>
                    <wp:lineTo x="-480" y="0"/>
                  </wp:wrapPolygon>
                </wp:wrapTight>
                <wp:docPr id="7" name="Image 1" descr="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du Maroc"/>
                        <pic:cNvPicPr>
                          <a:picLocks noChangeAspect="1" noChangeArrowheads="1"/>
                        </pic:cNvPicPr>
                      </pic:nvPicPr>
                      <pic:blipFill>
                        <a:blip r:embed="rId1"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r w:rsidRPr="00D27D9A">
            <w:rPr>
              <w:rFonts w:asciiTheme="minorHAnsi" w:hAnsiTheme="minorHAnsi"/>
              <w:sz w:val="18"/>
              <w:szCs w:val="18"/>
              <w:lang w:eastAsia="fr-FR"/>
            </w:rPr>
            <w:t xml:space="preserve">Ministère de l’Energie, des Mines, de </w:t>
          </w:r>
        </w:p>
        <w:p w:rsidR="00D27D9A" w:rsidRPr="00D27D9A" w:rsidRDefault="00D27D9A" w:rsidP="00D27D9A">
          <w:pPr>
            <w:spacing w:after="0"/>
            <w:rPr>
              <w:rFonts w:asciiTheme="minorHAnsi" w:hAnsiTheme="minorHAnsi"/>
              <w:sz w:val="18"/>
              <w:szCs w:val="18"/>
              <w:lang w:eastAsia="fr-FR"/>
            </w:rPr>
          </w:pPr>
          <w:r w:rsidRPr="00D27D9A">
            <w:rPr>
              <w:rFonts w:asciiTheme="minorHAnsi" w:hAnsiTheme="minorHAnsi"/>
              <w:sz w:val="18"/>
              <w:szCs w:val="18"/>
              <w:lang w:eastAsia="fr-FR"/>
            </w:rPr>
            <w:t>l’Eau et de l’Environnement</w:t>
          </w:r>
        </w:p>
      </w:tc>
      <w:tc>
        <w:tcPr>
          <w:tcW w:w="4537" w:type="dxa"/>
        </w:tcPr>
        <w:p w:rsidR="00CA5A04" w:rsidRDefault="00D27D9A" w:rsidP="00CA5A04">
          <w:pPr>
            <w:pStyle w:val="En-tte"/>
          </w:pPr>
          <w:r w:rsidRPr="00D27D9A">
            <w:rPr>
              <w:noProof/>
              <w:lang w:eastAsia="fr-FR"/>
            </w:rPr>
            <w:drawing>
              <wp:anchor distT="0" distB="0" distL="114300" distR="114300" simplePos="0" relativeHeight="251700224" behindDoc="0" locked="0" layoutInCell="1" allowOverlap="1">
                <wp:simplePos x="0" y="0"/>
                <wp:positionH relativeFrom="column">
                  <wp:posOffset>2103755</wp:posOffset>
                </wp:positionH>
                <wp:positionV relativeFrom="paragraph">
                  <wp:posOffset>197485</wp:posOffset>
                </wp:positionV>
                <wp:extent cx="695325" cy="1438275"/>
                <wp:effectExtent l="19050" t="0" r="9525" b="0"/>
                <wp:wrapSquare wrapText="bothSides"/>
                <wp:docPr id="13" name="Image 1" descr="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_Noir"/>
                        <pic:cNvPicPr>
                          <a:picLocks noChangeAspect="1" noChangeArrowheads="1"/>
                        </pic:cNvPicPr>
                      </pic:nvPicPr>
                      <pic:blipFill>
                        <a:blip r:embed="rId2" cstate="print"/>
                        <a:srcRect/>
                        <a:stretch>
                          <a:fillRect/>
                        </a:stretch>
                      </pic:blipFill>
                      <pic:spPr bwMode="auto">
                        <a:xfrm>
                          <a:off x="0" y="0"/>
                          <a:ext cx="695325" cy="1438275"/>
                        </a:xfrm>
                        <a:prstGeom prst="rect">
                          <a:avLst/>
                        </a:prstGeom>
                        <a:noFill/>
                        <a:ln w="9525">
                          <a:noFill/>
                          <a:miter lim="800000"/>
                          <a:headEnd/>
                          <a:tailEnd/>
                        </a:ln>
                      </pic:spPr>
                    </pic:pic>
                  </a:graphicData>
                </a:graphic>
              </wp:anchor>
            </w:drawing>
          </w:r>
          <w:r w:rsidR="004E6329">
            <w:rPr>
              <w:noProof/>
              <w:lang w:eastAsia="fr-FR"/>
            </w:rPr>
            <mc:AlternateContent>
              <mc:Choice Requires="wps">
                <w:drawing>
                  <wp:anchor distT="0" distB="0" distL="114300" distR="114300" simplePos="0" relativeHeight="251696128" behindDoc="0" locked="0" layoutInCell="1" allowOverlap="1">
                    <wp:simplePos x="0" y="0"/>
                    <wp:positionH relativeFrom="column">
                      <wp:posOffset>-125730</wp:posOffset>
                    </wp:positionH>
                    <wp:positionV relativeFrom="paragraph">
                      <wp:posOffset>-266065</wp:posOffset>
                    </wp:positionV>
                    <wp:extent cx="1209675" cy="219075"/>
                    <wp:effectExtent l="7620" t="10160" r="11430" b="8890"/>
                    <wp:wrapNone/>
                    <wp:docPr id="3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9075"/>
                            </a:xfrm>
                            <a:prstGeom prst="rect">
                              <a:avLst/>
                            </a:prstGeom>
                            <a:solidFill>
                              <a:srgbClr val="FFFFFF"/>
                            </a:solidFill>
                            <a:ln w="9525">
                              <a:solidFill>
                                <a:srgbClr val="FFFFFF"/>
                              </a:solidFill>
                              <a:miter lim="800000"/>
                              <a:headEnd/>
                              <a:tailEnd/>
                            </a:ln>
                          </wps:spPr>
                          <wps:txbx>
                            <w:txbxContent>
                              <w:p w:rsidR="00000000" w:rsidRDefault="00E10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8" type="#_x0000_t202" style="position:absolute;margin-left:-9.9pt;margin-top:-20.95pt;width:95.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" strokecolor="white">
                    <v:textbox>
                      <w:txbxContent>
                        <w:p w:rsidR="00000000" w:rsidRDefault="00E10BE6"/>
                      </w:txbxContent>
                    </v:textbox>
                  </v:shape>
                </w:pict>
              </mc:Fallback>
            </mc:AlternateContent>
          </w:r>
        </w:p>
      </w:tc>
      <w:tc>
        <w:tcPr>
          <w:tcW w:w="4536" w:type="dxa"/>
        </w:tcPr>
        <w:p w:rsidR="00CA5A04" w:rsidRDefault="00CA5A04" w:rsidP="00CA5A04">
          <w:pPr>
            <w:pStyle w:val="En-tte"/>
            <w:jc w:val="right"/>
          </w:pPr>
          <w:r>
            <w:rPr>
              <w:noProof/>
              <w:lang w:eastAsia="fr-FR"/>
            </w:rPr>
            <w:drawing>
              <wp:anchor distT="0" distB="0" distL="114300" distR="114300" simplePos="0" relativeHeight="251697152" behindDoc="0" locked="0" layoutInCell="1" allowOverlap="1">
                <wp:simplePos x="0" y="0"/>
                <wp:positionH relativeFrom="column">
                  <wp:posOffset>2141855</wp:posOffset>
                </wp:positionH>
                <wp:positionV relativeFrom="paragraph">
                  <wp:posOffset>-173990</wp:posOffset>
                </wp:positionV>
                <wp:extent cx="661670" cy="1219200"/>
                <wp:effectExtent l="19050" t="0" r="5080" b="0"/>
                <wp:wrapSquare wrapText="bothSides"/>
                <wp:docPr id="8" name="Image 1" descr="Description : 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PNUD_Logo-Bleu-Tagline_Noir"/>
                        <pic:cNvPicPr>
                          <a:picLocks noChangeAspect="1" noChangeArrowheads="1"/>
                        </pic:cNvPicPr>
                      </pic:nvPicPr>
                      <pic:blipFill>
                        <a:blip r:embed="rId3"/>
                        <a:srcRect/>
                        <a:stretch>
                          <a:fillRect/>
                        </a:stretch>
                      </pic:blipFill>
                      <pic:spPr bwMode="auto">
                        <a:xfrm>
                          <a:off x="0" y="0"/>
                          <a:ext cx="661670" cy="1219200"/>
                        </a:xfrm>
                        <a:prstGeom prst="rect">
                          <a:avLst/>
                        </a:prstGeom>
                        <a:noFill/>
                        <a:ln w="9525">
                          <a:noFill/>
                          <a:miter lim="800000"/>
                          <a:headEnd/>
                          <a:tailEnd/>
                        </a:ln>
                      </pic:spPr>
                    </pic:pic>
                  </a:graphicData>
                </a:graphic>
              </wp:anchor>
            </w:drawing>
          </w:r>
        </w:p>
      </w:tc>
    </w:tr>
    <w:tr w:rsidR="00CA5A04" w:rsidTr="00CA5A04">
      <w:tc>
        <w:tcPr>
          <w:tcW w:w="4537" w:type="dxa"/>
        </w:tcPr>
        <w:p w:rsidR="00CA5A04" w:rsidRPr="00D27D9A" w:rsidRDefault="00D27D9A" w:rsidP="00D27D9A">
          <w:pPr>
            <w:rPr>
              <w:rFonts w:asciiTheme="minorHAnsi" w:hAnsiTheme="minorHAnsi" w:cs="Calibri"/>
              <w:sz w:val="18"/>
              <w:szCs w:val="18"/>
            </w:rPr>
          </w:pPr>
          <w:r w:rsidRPr="00D27D9A">
            <w:rPr>
              <w:rFonts w:asciiTheme="minorHAnsi" w:hAnsiTheme="minorHAnsi" w:cs="Calibri"/>
              <w:sz w:val="18"/>
              <w:szCs w:val="18"/>
            </w:rPr>
            <w:t>Département de l’Environnement</w:t>
          </w:r>
        </w:p>
      </w:tc>
      <w:tc>
        <w:tcPr>
          <w:tcW w:w="4537" w:type="dxa"/>
        </w:tcPr>
        <w:p w:rsidR="00CA5A04" w:rsidRDefault="00CA5A04" w:rsidP="00CA5A04">
          <w:pPr>
            <w:pStyle w:val="En-tte"/>
            <w:rPr>
              <w:noProof/>
              <w:lang w:eastAsia="fr-FR"/>
            </w:rPr>
          </w:pPr>
        </w:p>
      </w:tc>
      <w:tc>
        <w:tcPr>
          <w:tcW w:w="4536" w:type="dxa"/>
        </w:tcPr>
        <w:p w:rsidR="00CA5A04" w:rsidRDefault="00CA5A04" w:rsidP="00CA5A04">
          <w:pPr>
            <w:pStyle w:val="En-tte"/>
            <w:jc w:val="right"/>
            <w:rPr>
              <w:noProof/>
              <w:lang w:eastAsia="fr-FR"/>
            </w:rPr>
          </w:pPr>
        </w:p>
      </w:tc>
    </w:tr>
  </w:tbl>
  <w:p w:rsidR="00430957" w:rsidRDefault="004E6329">
    <w:pPr>
      <w:pStyle w:val="En-tte"/>
    </w:pPr>
    <w:r>
      <w:rPr>
        <w:noProof/>
        <w:lang w:eastAsia="fr-FR"/>
      </w:rPr>
      <mc:AlternateContent>
        <mc:Choice Requires="wps">
          <w:drawing>
            <wp:anchor distT="0" distB="0" distL="114300" distR="114300" simplePos="0" relativeHeight="251637760"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1</w:t>
                                </w:r>
                                <w:r w:rsidRPr="00D73273">
                                  <w:rPr>
                                    <w:rStyle w:val="Numrodepage"/>
                                    <w:b/>
                                    <w:bCs/>
                                    <w:color w:val="FFFFFF"/>
                                  </w:rPr>
                                  <w:fldChar w:fldCharType="end"/>
                                </w:r>
                              </w:p>
                            </w:tc>
                          </w:tr>
                        </w:tbl>
                        <w:p w:rsidR="00430957" w:rsidRDefault="00430957"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83.7pt;margin-top:713.75pt;width:45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8HhAIAABM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BOuu8HhAIAABM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1</w:t>
                          </w:r>
                          <w:r w:rsidRPr="00D73273">
                            <w:rPr>
                              <w:rStyle w:val="Numrodepage"/>
                              <w:b/>
                              <w:bCs/>
                              <w:color w:val="FFFFFF"/>
                            </w:rPr>
                            <w:fldChar w:fldCharType="end"/>
                          </w:r>
                        </w:p>
                      </w:tc>
                    </w:tr>
                  </w:tbl>
                  <w:p w:rsidR="00430957" w:rsidRDefault="00430957" w:rsidP="008A7005">
                    <w:pPr>
                      <w:jc w:val="center"/>
                    </w:pPr>
                  </w:p>
                </w:txbxContent>
              </v:textbox>
            </v:shape>
          </w:pict>
        </mc:Fallback>
      </mc:AlternateContent>
    </w:r>
    <w:r>
      <w:rPr>
        <w:noProof/>
        <w:lang w:eastAsia="fr-FR"/>
      </w:rPr>
      <mc:AlternateContent>
        <mc:Choice Requires="wps">
          <w:drawing>
            <wp:anchor distT="0" distB="0" distL="114300" distR="114300" simplePos="0" relativeHeight="251636736"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10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3.55pt;margin-top:300.3pt;width:41.1pt;height:40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" fillcolor="#72abc8" stroked="f">
              <v:textbox>
                <w:txbxContent>
                  <w:p w:rsidR="00000000" w:rsidRDefault="00E10BE6"/>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Default="004E6329">
    <w:pPr>
      <w:pStyle w:val="En-tte"/>
    </w:pPr>
    <w:r>
      <w:rPr>
        <w:noProof/>
        <w:lang w:eastAsia="fr-FR"/>
      </w:rPr>
      <mc:AlternateContent>
        <mc:Choice Requires="wps">
          <w:drawing>
            <wp:anchor distT="0" distB="0" distL="114300" distR="114300" simplePos="0" relativeHeight="251639808"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2</w:t>
                                </w:r>
                                <w:r w:rsidRPr="00D73273">
                                  <w:rPr>
                                    <w:rStyle w:val="Numrodepage"/>
                                    <w:b/>
                                    <w:bCs/>
                                    <w:color w:val="FFFFFF"/>
                                  </w:rPr>
                                  <w:fldChar w:fldCharType="end"/>
                                </w:r>
                              </w:p>
                            </w:tc>
                          </w:tr>
                        </w:tbl>
                        <w:p w:rsidR="00430957" w:rsidRDefault="00430957"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483.7pt;margin-top:713.75pt;width:45pt;height:2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APWWWrhAIAABQ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2</w:t>
                          </w:r>
                          <w:r w:rsidRPr="00D73273">
                            <w:rPr>
                              <w:rStyle w:val="Numrodepage"/>
                              <w:b/>
                              <w:bCs/>
                              <w:color w:val="FFFFFF"/>
                            </w:rPr>
                            <w:fldChar w:fldCharType="end"/>
                          </w:r>
                        </w:p>
                      </w:tc>
                    </w:tr>
                  </w:tbl>
                  <w:p w:rsidR="00430957" w:rsidRDefault="00430957" w:rsidP="008A7005">
                    <w:pPr>
                      <w:jc w:val="center"/>
                    </w:pPr>
                  </w:p>
                </w:txbxContent>
              </v:textbox>
            </v:shape>
          </w:pict>
        </mc:Fallback>
      </mc:AlternateContent>
    </w:r>
    <w:r>
      <w:rPr>
        <w:noProof/>
        <w:lang w:eastAsia="fr-FR"/>
      </w:rPr>
      <mc:AlternateContent>
        <mc:Choice Requires="wps">
          <w:drawing>
            <wp:anchor distT="0" distB="0" distL="114300" distR="114300" simplePos="0" relativeHeight="251638784"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30957" w:rsidRPr="00347339" w:rsidTr="004C4536">
                            <w:trPr>
                              <w:cantSplit/>
                              <w:trHeight w:val="8082"/>
                            </w:trPr>
                            <w:tc>
                              <w:tcPr>
                                <w:tcW w:w="5000" w:type="pct"/>
                                <w:textDirection w:val="btLr"/>
                                <w:vAlign w:val="center"/>
                              </w:tcPr>
                              <w:p w:rsidR="00430957" w:rsidRPr="00D73273" w:rsidRDefault="00430957" w:rsidP="004C4536">
                                <w:pPr>
                                  <w:ind w:left="113" w:right="113"/>
                                  <w:jc w:val="center"/>
                                  <w:rPr>
                                    <w:b/>
                                    <w:bCs/>
                                    <w:color w:val="FFFFFF"/>
                                    <w:sz w:val="18"/>
                                  </w:rPr>
                                </w:pPr>
                                <w:r w:rsidRPr="00D73273">
                                  <w:rPr>
                                    <w:b/>
                                    <w:bCs/>
                                    <w:color w:val="FFFFFF"/>
                                    <w:szCs w:val="28"/>
                                  </w:rPr>
                                  <w:t>Résumé exécutif</w:t>
                                </w:r>
                              </w:p>
                            </w:tc>
                          </w:tr>
                        </w:tbl>
                        <w:p w:rsidR="00430957" w:rsidRDefault="00430957"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83.55pt;margin-top:300.3pt;width:41.1pt;height:40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30957" w:rsidRPr="00347339" w:rsidTr="004C4536">
                      <w:trPr>
                        <w:cantSplit/>
                        <w:trHeight w:val="8082"/>
                      </w:trPr>
                      <w:tc>
                        <w:tcPr>
                          <w:tcW w:w="5000" w:type="pct"/>
                          <w:textDirection w:val="btLr"/>
                          <w:vAlign w:val="center"/>
                        </w:tcPr>
                        <w:p w:rsidR="00430957" w:rsidRPr="00D73273" w:rsidRDefault="00430957" w:rsidP="004C4536">
                          <w:pPr>
                            <w:ind w:left="113" w:right="113"/>
                            <w:jc w:val="center"/>
                            <w:rPr>
                              <w:b/>
                              <w:bCs/>
                              <w:color w:val="FFFFFF"/>
                              <w:sz w:val="18"/>
                            </w:rPr>
                          </w:pPr>
                          <w:r w:rsidRPr="00D73273">
                            <w:rPr>
                              <w:b/>
                              <w:bCs/>
                              <w:color w:val="FFFFFF"/>
                              <w:szCs w:val="28"/>
                            </w:rPr>
                            <w:t>Résumé exécutif</w:t>
                          </w:r>
                        </w:p>
                      </w:tc>
                    </w:tr>
                  </w:tbl>
                  <w:p w:rsidR="00430957" w:rsidRDefault="00430957" w:rsidP="008A7005">
                    <w:pPr>
                      <w:jc w:val="center"/>
                      <w:rPr>
                        <w:b/>
                        <w:bCs/>
                        <w:spacing w:val="6"/>
                      </w:rPr>
                    </w:pPr>
                    <w:r>
                      <w:rPr>
                        <w:rFonts w:ascii="Arial Black" w:hAnsi="Arial Black"/>
                        <w:color w:val="FFFFFF"/>
                        <w:sz w:val="18"/>
                      </w:rPr>
                      <w:t>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Default="004E6329">
    <w:pPr>
      <w:pStyle w:val="En-tte"/>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2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7</w:t>
                                </w:r>
                                <w:r w:rsidRPr="00D73273">
                                  <w:rPr>
                                    <w:rStyle w:val="Numrodepage"/>
                                    <w:b/>
                                    <w:bCs/>
                                    <w:color w:val="FFFFFF"/>
                                  </w:rPr>
                                  <w:fldChar w:fldCharType="end"/>
                                </w:r>
                              </w:p>
                            </w:tc>
                          </w:tr>
                        </w:tbl>
                        <w:p w:rsidR="00430957" w:rsidRDefault="00430957"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33" type="#_x0000_t202" style="position:absolute;margin-left:483.7pt;margin-top:713.75pt;width:45pt;height:2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06hQIAABU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7</w:t>
                          </w:r>
                          <w:r w:rsidRPr="00D73273">
                            <w:rPr>
                              <w:rStyle w:val="Numrodepage"/>
                              <w:b/>
                              <w:bCs/>
                              <w:color w:val="FFFFFF"/>
                            </w:rPr>
                            <w:fldChar w:fldCharType="end"/>
                          </w:r>
                        </w:p>
                      </w:tc>
                    </w:tr>
                  </w:tbl>
                  <w:p w:rsidR="00430957" w:rsidRDefault="00430957" w:rsidP="008A7005">
                    <w:pPr>
                      <w:jc w:val="center"/>
                    </w:pP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2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30957" w:rsidRPr="00347339" w:rsidTr="004C4536">
                            <w:trPr>
                              <w:cantSplit/>
                              <w:trHeight w:val="8082"/>
                            </w:trPr>
                            <w:tc>
                              <w:tcPr>
                                <w:tcW w:w="5000" w:type="pct"/>
                                <w:textDirection w:val="btLr"/>
                                <w:vAlign w:val="center"/>
                              </w:tcPr>
                              <w:p w:rsidR="00430957" w:rsidRPr="00D73273" w:rsidRDefault="00430957" w:rsidP="004C4536">
                                <w:pPr>
                                  <w:ind w:left="113" w:right="113"/>
                                  <w:jc w:val="center"/>
                                  <w:rPr>
                                    <w:b/>
                                    <w:bCs/>
                                    <w:color w:val="FFFFFF"/>
                                    <w:sz w:val="18"/>
                                  </w:rPr>
                                </w:pPr>
                                <w:r w:rsidRPr="00D73273">
                                  <w:rPr>
                                    <w:b/>
                                    <w:bCs/>
                                    <w:color w:val="FFFFFF"/>
                                    <w:szCs w:val="28"/>
                                  </w:rPr>
                                  <w:t>Résumé exécutif</w:t>
                                </w:r>
                              </w:p>
                            </w:tc>
                          </w:tr>
                        </w:tbl>
                        <w:p w:rsidR="00430957" w:rsidRDefault="00430957"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margin-left:483.55pt;margin-top:300.3pt;width:41.1pt;height:40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30957" w:rsidRPr="00347339" w:rsidTr="004C4536">
                      <w:trPr>
                        <w:cantSplit/>
                        <w:trHeight w:val="8082"/>
                      </w:trPr>
                      <w:tc>
                        <w:tcPr>
                          <w:tcW w:w="5000" w:type="pct"/>
                          <w:textDirection w:val="btLr"/>
                          <w:vAlign w:val="center"/>
                        </w:tcPr>
                        <w:p w:rsidR="00430957" w:rsidRPr="00D73273" w:rsidRDefault="00430957" w:rsidP="004C4536">
                          <w:pPr>
                            <w:ind w:left="113" w:right="113"/>
                            <w:jc w:val="center"/>
                            <w:rPr>
                              <w:b/>
                              <w:bCs/>
                              <w:color w:val="FFFFFF"/>
                              <w:sz w:val="18"/>
                            </w:rPr>
                          </w:pPr>
                          <w:r w:rsidRPr="00D73273">
                            <w:rPr>
                              <w:b/>
                              <w:bCs/>
                              <w:color w:val="FFFFFF"/>
                              <w:szCs w:val="28"/>
                            </w:rPr>
                            <w:t>Résumé exécutif</w:t>
                          </w:r>
                        </w:p>
                      </w:tc>
                    </w:tr>
                  </w:tbl>
                  <w:p w:rsidR="00430957" w:rsidRDefault="00430957" w:rsidP="008A7005">
                    <w:pPr>
                      <w:jc w:val="center"/>
                      <w:rPr>
                        <w:b/>
                        <w:bCs/>
                        <w:spacing w:val="6"/>
                      </w:rPr>
                    </w:pPr>
                    <w:r>
                      <w:rPr>
                        <w:rFonts w:ascii="Arial Black" w:hAnsi="Arial Black"/>
                        <w:color w:val="FFFFFF"/>
                        <w:sz w:val="18"/>
                      </w:rPr>
                      <w:t>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Default="004E6329">
    <w:pPr>
      <w:pStyle w:val="En-tte"/>
    </w:pPr>
    <w:r>
      <w:rPr>
        <w:noProof/>
        <w:color w:val="333399"/>
        <w:sz w:val="18"/>
        <w:szCs w:val="18"/>
        <w:lang w:eastAsia="fr-FR"/>
      </w:rPr>
      <mc:AlternateContent>
        <mc:Choice Requires="wpg">
          <w:drawing>
            <wp:anchor distT="0" distB="0" distL="114300" distR="114300" simplePos="0" relativeHeight="251702272" behindDoc="0" locked="0" layoutInCell="1" allowOverlap="1">
              <wp:simplePos x="0" y="0"/>
              <wp:positionH relativeFrom="rightMargin">
                <wp:posOffset>10354310</wp:posOffset>
              </wp:positionH>
              <wp:positionV relativeFrom="bottomMargin">
                <wp:posOffset>-17741265</wp:posOffset>
              </wp:positionV>
              <wp:extent cx="457200" cy="347980"/>
              <wp:effectExtent l="38735" t="41910" r="37465" b="48260"/>
              <wp:wrapNone/>
              <wp:docPr id="2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3" name="Rectangle 293"/>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24" name="Rectangle 294"/>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25" name="Rectangle 295"/>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D27D9A" w:rsidRDefault="00E10BE6" w:rsidP="00D27D9A">
                            <w:pPr>
                              <w:pStyle w:val="Pieddepage"/>
                              <w:jc w:val="center"/>
                            </w:pPr>
                            <w:r>
                              <w:fldChar w:fldCharType="begin"/>
                            </w:r>
                            <w:r>
                              <w:instrText xml:space="preserve"> PAGE    \* MERGEFORMAT </w:instrText>
                            </w:r>
                            <w:r>
                              <w:fldChar w:fldCharType="separate"/>
                            </w:r>
                            <w:r w:rsidR="004E6329">
                              <w:rPr>
                                <w:noProof/>
                              </w:rPr>
                              <w:t>19</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35" style="position:absolute;margin-left:815.3pt;margin-top:-1396.95pt;width:36pt;height:27.4pt;z-index:251702272;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">
              <v:rect id="Rectangle 293" o:spid="_x0000_s103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2YsIA&#10;AADbAAAADwAAAGRycy9kb3ducmV2LnhtbESPQWsCMRCF7wX/Qxiht5p1K0VWo4hg2avbqtdxM24W&#10;N5Owibr996ZQ6PHx5n1v3nI92E7cqQ+tYwXTSQaCuHa65UbB99fubQ4iRGSNnWNS8EMB1qvRyxIL&#10;7R68p3sVG5EgHApUYGL0hZShNmQxTJwnTt7F9RZjkn0jdY+PBLedzLPsQ1psOTUY9LQ1VF+rm01v&#10;NIfjKfezSzXbnktvrrvys+yUeh0PmwWISEP8P/5Ll1pB/g6/WxIA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7ZiwgAAANsAAAAPAAAAAAAAAAAAAAAAAJgCAABkcnMvZG93&#10;bnJldi54bWxQSwUGAAAAAAQABAD1AAAAhwMAAAAA&#10;" fillcolor="white [3212]" strokecolor="#737373 [1789]"/>
              <v:rect id="Rectangle 294" o:spid="_x0000_s103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cXsQA&#10;AADbAAAADwAAAGRycy9kb3ducmV2LnhtbESPQWvCQBSE7wX/w/KE3upG0RKiq4iltAcvUVGPj+wz&#10;G82+DdnVpP++Wyh4HGbmG2ax6m0tHtT6yrGC8SgBQVw4XXGp4LD/fEtB+ICssXZMCn7Iw2o5eFlg&#10;pl3HOT12oRQRwj5DBSaEJpPSF4Ys+pFriKN3ca3FEGVbSt1iF+G2lpMkeZcWK44LBhvaGCpuu7tV&#10;UBf5+ZSa61fH96OdfUzT/OC2Sr0O+/UcRKA+PMP/7W+tYDK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lXF7EAAAA2wAAAA8AAAAAAAAAAAAAAAAAmAIAAGRycy9k&#10;b3ducmV2LnhtbFBLBQYAAAAABAAEAPUAAACJAwAAAAA=&#10;" fillcolor="white [3212]" strokecolor="#737373 [1789]"/>
              <v:rect id="Rectangle 295" o:spid="_x0000_s103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pD8UA&#10;AADbAAAADwAAAGRycy9kb3ducmV2LnhtbESPT2vCQBTE74LfYXmCt7pRVGp0FRUtpZ7qH/D4yD6T&#10;YPZtzK4x9tN3CwWPw8z8hpktGlOImiqXW1bQ70UgiBOrc04VHA/bt3cQziNrLCyTgic5WMzbrRnG&#10;2j74m+q9T0WAsItRQeZ9GUvpkowMup4tiYN3sZVBH2SVSl3hI8BNIQdRNJYGcw4LGZa0zii57u9G&#10;Qf3TX042t6Ecfo2fo9XH6XranTdKdTvNcgrCU+Nf4f/2p1YwGMH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2kPxQAAANsAAAAPAAAAAAAAAAAAAAAAAJgCAABkcnMv&#10;ZG93bnJldi54bWxQSwUGAAAAAAQABAD1AAAAigMAAAAA&#10;" fillcolor="white [3212]" strokecolor="#737373 [1789]">
                <v:textbox>
                  <w:txbxContent>
                    <w:p w:rsidR="00D27D9A" w:rsidRDefault="00E10BE6" w:rsidP="00D27D9A">
                      <w:pPr>
                        <w:pStyle w:val="Pieddepage"/>
                        <w:jc w:val="center"/>
                      </w:pPr>
                      <w:r>
                        <w:fldChar w:fldCharType="begin"/>
                      </w:r>
                      <w:r>
                        <w:instrText xml:space="preserve"> PAGE    \* MERGEFORMAT </w:instrText>
                      </w:r>
                      <w:r>
                        <w:fldChar w:fldCharType="separate"/>
                      </w:r>
                      <w:r w:rsidR="004E6329">
                        <w:rPr>
                          <w:noProof/>
                        </w:rPr>
                        <w:t>19</w:t>
                      </w:r>
                      <w:r>
                        <w:rPr>
                          <w:noProof/>
                        </w:rPr>
                        <w:fldChar w:fldCharType="end"/>
                      </w:r>
                    </w:p>
                  </w:txbxContent>
                </v:textbox>
              </v:rect>
              <w10:wrap anchorx="margin" anchory="margin"/>
            </v:group>
          </w:pict>
        </mc:Fallback>
      </mc:AlternateContent>
    </w:r>
    <w:r>
      <w:rPr>
        <w:noProof/>
        <w:color w:val="333399"/>
        <w:sz w:val="18"/>
        <w:szCs w:val="18"/>
        <w:lang w:eastAsia="fr-FR"/>
      </w:rPr>
      <mc:AlternateContent>
        <mc:Choice Requires="wpg">
          <w:drawing>
            <wp:anchor distT="0" distB="0" distL="114300" distR="114300" simplePos="0" relativeHeight="251687936" behindDoc="0" locked="0" layoutInCell="1" allowOverlap="1">
              <wp:simplePos x="0" y="0"/>
              <wp:positionH relativeFrom="rightMargin">
                <wp:posOffset>4410710</wp:posOffset>
              </wp:positionH>
              <wp:positionV relativeFrom="bottomMargin">
                <wp:posOffset>-3587115</wp:posOffset>
              </wp:positionV>
              <wp:extent cx="457200" cy="347980"/>
              <wp:effectExtent l="38735" t="41910" r="37465" b="48260"/>
              <wp:wrapNone/>
              <wp:docPr id="1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9" name="Rectangle 266"/>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20" name="Rectangle 267"/>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21" name="Rectangle 268"/>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000000" w:rsidRDefault="00E10B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39" style="position:absolute;margin-left:347.3pt;margin-top:-282.45pt;width:36pt;height:27.4pt;z-index:251687936;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">
              <v:rect id="Rectangle 266" o:spid="_x0000_s104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cIA&#10;AADbAAAADwAAAGRycy9kb3ducmV2LnhtbESPQWsCMRCF7wX/QxjBW80qUupqFBGUvbqteh0342Zx&#10;MwmbqOu/bwqF3mZ473vzZrnubSse1IXGsYLJOANBXDndcK3g+2v3/gkiRGSNrWNS8KIA69XgbYm5&#10;dk8+0KOMtUghHHJUYGL0uZShMmQxjJ0nTtrVdRZjWrta6g6fKdy2cpplH9Jiw+mCQU9bQ9WtvNtU&#10;oz6ezlM/u5az7aXw5rYr9kWr1GjYbxYgIvXx3/xHFzpxc/j9JQ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0s1wgAAANsAAAAPAAAAAAAAAAAAAAAAAJgCAABkcnMvZG93&#10;bnJldi54bWxQSwUGAAAAAAQABAD1AAAAhwMAAAAA&#10;" fillcolor="white [3212]" strokecolor="#737373 [1789]"/>
              <v:rect id="Rectangle 267" o:spid="_x0000_s104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aXcEA&#10;AADbAAAADwAAAGRycy9kb3ducmV2LnhtbERPz2vCMBS+C/sfwht403SiUqpRhjK2g5dqcTs+mmfT&#10;rXkpTbTdf28OgseP7/d6O9hG3KjztWMFb9MEBHHpdM2VguL0MUlB+ICssXFMCv7Jw3bzMlpjpl3P&#10;Od2OoRIxhH2GCkwIbSalLw1Z9FPXEkfu4jqLIcKukrrDPobbRs6SZCkt1hwbDLa0M1T+Ha9WQVPm&#10;P9+p+f3s+Xq2i/08zQt3UGr8OryvQAQawlP8cH9pBbO4P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Wl3BAAAA2wAAAA8AAAAAAAAAAAAAAAAAmAIAAGRycy9kb3du&#10;cmV2LnhtbFBLBQYAAAAABAAEAPUAAACGAwAAAAA=&#10;" fillcolor="white [3212]" strokecolor="#737373 [1789]"/>
              <v:rect id="Rectangle 268" o:spid="_x0000_s104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vDMUA&#10;AADbAAAADwAAAGRycy9kb3ducmV2LnhtbESPQWvCQBSE74L/YXkFb3UTUbGpq6ioiD1VK/T4yL4m&#10;wezbmF1j7K/vCgWPw8x8w0znrSlFQ7UrLCuI+xEI4tTqgjMFX8fN6wSE88gaS8uk4E4O5rNuZ4qJ&#10;tjf+pObgMxEg7BJUkHtfJVK6NCeDrm8r4uD92NqgD7LOpK7xFuCmlIMoGkuDBYeFHCta5ZSeD1ej&#10;oPmNF2/ry1AO9+P7aLk9nU8f32ulei/t4h2Ep9Y/w//tnVYwiOH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G8MxQAAANsAAAAPAAAAAAAAAAAAAAAAAJgCAABkcnMv&#10;ZG93bnJldi54bWxQSwUGAAAAAAQABAD1AAAAigMAAAAA&#10;" fillcolor="white [3212]" strokecolor="#737373 [1789]">
                <v:textbox>
                  <w:txbxContent>
                    <w:p w:rsidR="00000000" w:rsidRDefault="00E10BE6"/>
                  </w:txbxContent>
                </v:textbox>
              </v:rect>
              <w10:wrap anchorx="margin" anchory="margin"/>
            </v:group>
          </w:pict>
        </mc:Fallback>
      </mc:AlternateContent>
    </w:r>
    <w:r>
      <w:rPr>
        <w:noProof/>
        <w:color w:val="333399"/>
        <w:sz w:val="18"/>
        <w:szCs w:val="18"/>
        <w:lang w:eastAsia="fr-FR"/>
      </w:rPr>
      <mc:AlternateContent>
        <mc:Choice Requires="wpg">
          <w:drawing>
            <wp:anchor distT="0" distB="0" distL="114300" distR="114300" simplePos="0" relativeHeight="251686912" behindDoc="0" locked="0" layoutInCell="1" allowOverlap="1">
              <wp:simplePos x="0" y="0"/>
              <wp:positionH relativeFrom="rightMargin">
                <wp:posOffset>11995150</wp:posOffset>
              </wp:positionH>
              <wp:positionV relativeFrom="bottomMargin">
                <wp:posOffset>-11171555</wp:posOffset>
              </wp:positionV>
              <wp:extent cx="457200" cy="347980"/>
              <wp:effectExtent l="31750" t="39370" r="34925" b="41275"/>
              <wp:wrapNone/>
              <wp:docPr id="1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5" name="Rectangle 262"/>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16" name="Rectangle 263"/>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17" name="Rectangle 264"/>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430957" w:rsidRDefault="00E10BE6" w:rsidP="005F6807">
                            <w:pPr>
                              <w:pStyle w:val="Pieddepage"/>
                              <w:jc w:val="center"/>
                            </w:pPr>
                            <w:r>
                              <w:fldChar w:fldCharType="begin"/>
                            </w:r>
                            <w:r>
                              <w:instrText xml:space="preserve"> PAGE    \* MERGEFORMAT </w:instrText>
                            </w:r>
                            <w:r>
                              <w:fldChar w:fldCharType="separate"/>
                            </w:r>
                            <w:r w:rsidR="004E6329">
                              <w:rPr>
                                <w:noProof/>
                              </w:rPr>
                              <w:t>19</w:t>
                            </w:r>
                            <w:r>
                              <w:rPr>
                                <w:noProof/>
                              </w:rPr>
                              <w:fldChar w:fldCharType="end"/>
                            </w:r>
                          </w:p>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19</w:t>
                                  </w:r>
                                  <w:r w:rsidRPr="00D73273">
                                    <w:rPr>
                                      <w:rStyle w:val="Numrodepage"/>
                                      <w:b/>
                                      <w:bCs/>
                                      <w:color w:val="FFFFFF"/>
                                    </w:rPr>
                                    <w:fldChar w:fldCharType="end"/>
                                  </w:r>
                                </w:p>
                              </w:tc>
                            </w:tr>
                          </w:tbl>
                          <w:p w:rsidR="00430957" w:rsidRDefault="00430957" w:rsidP="005F680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43" style="position:absolute;margin-left:944.5pt;margin-top:-879.65pt;width:36pt;height:27.4pt;z-index:251686912;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">
              <v:rect id="Rectangle 262" o:spid="_x0000_s1044"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BMMIA&#10;AADbAAAADwAAAGRycy9kb3ducmV2LnhtbESPQWsCMRCF7wX/QxjBW80qtshqFBGUvbqteh0342Zx&#10;MwmbqOu/bwqF3mZ473vzZrnubSse1IXGsYLJOANBXDndcK3g+2v3PgcRIrLG1jEpeFGA9WrwtsRc&#10;uycf6FHGWqQQDjkqMDH6XMpQGbIYxs4TJ+3qOosxrV0tdYfPFG5bOc2yT2mx4XTBoKetoepW3m2q&#10;UR9P56mfXcvZ9lJ4c9sV+6JVajTsNwsQkfr4b/6jC524D/j9JQ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EwwgAAANsAAAAPAAAAAAAAAAAAAAAAAJgCAABkcnMvZG93&#10;bnJldi54bWxQSwUGAAAAAAQABAD1AAAAhwMAAAAA&#10;" fillcolor="white [3212]" strokecolor="#737373 [1789]"/>
              <v:rect id="Rectangle 263" o:spid="_x0000_s1045"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tD8EA&#10;AADbAAAADwAAAGRycy9kb3ducmV2LnhtbERPTWvCQBC9F/wPywi91Y2lSoiuIi2lPfQSFfU4ZMds&#10;NDsbsqtJ/70rCN7m8T5nvuxtLa7U+sqxgvEoAUFcOF1xqWC7+X5LQfiArLF2TAr+ycNyMXiZY6Zd&#10;xzld16EUMYR9hgpMCE0mpS8MWfQj1xBH7uhaiyHCtpS6xS6G21q+J8lUWqw4Nhhs6NNQcV5frIK6&#10;yA/71Jx+Or7s7OTrI8237k+p12G/moEI1Ien+OH+1XH+F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rQ/BAAAA2wAAAA8AAAAAAAAAAAAAAAAAmAIAAGRycy9kb3du&#10;cmV2LnhtbFBLBQYAAAAABAAEAPUAAACGAwAAAAA=&#10;" fillcolor="white [3212]" strokecolor="#737373 [1789]"/>
              <v:rect id="Rectangle 264" o:spid="_x0000_s1046"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YXsQA&#10;AADbAAAADwAAAGRycy9kb3ducmV2LnhtbERPS2vCQBC+F/wPywi9NRuL1Ta6ihVbpD3VB/Q4ZMck&#10;mJ2N2W0S/fVdQfA2H99zpvPOlKKh2hWWFQyiGARxanXBmYLd9uPpFYTzyBpLy6TgTA7ms97DFBNt&#10;W/6hZuMzEULYJagg975KpHRpTgZdZCviwB1sbdAHWGdS19iGcFPK5zgeSYMFh4YcK1rmlB43f0ZB&#10;cxks3lanoRx+jc4v75/74/77d6XUY79bTEB46vxdfHOvdZg/husv4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mF7EAAAA2wAAAA8AAAAAAAAAAAAAAAAAmAIAAGRycy9k&#10;b3ducmV2LnhtbFBLBQYAAAAABAAEAPUAAACJAwAAAAA=&#10;" fillcolor="white [3212]" strokecolor="#737373 [1789]">
                <v:textbox>
                  <w:txbxContent>
                    <w:p w:rsidR="00430957" w:rsidRDefault="00E10BE6" w:rsidP="005F6807">
                      <w:pPr>
                        <w:pStyle w:val="Pieddepage"/>
                        <w:jc w:val="center"/>
                      </w:pPr>
                      <w:r>
                        <w:fldChar w:fldCharType="begin"/>
                      </w:r>
                      <w:r>
                        <w:instrText xml:space="preserve"> PAGE    \* MERGEFORMAT </w:instrText>
                      </w:r>
                      <w:r>
                        <w:fldChar w:fldCharType="separate"/>
                      </w:r>
                      <w:r w:rsidR="004E6329">
                        <w:rPr>
                          <w:noProof/>
                        </w:rPr>
                        <w:t>19</w:t>
                      </w:r>
                      <w:r>
                        <w:rPr>
                          <w:noProof/>
                        </w:rPr>
                        <w:fldChar w:fldCharType="end"/>
                      </w:r>
                    </w:p>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19</w:t>
                            </w:r>
                            <w:r w:rsidRPr="00D73273">
                              <w:rPr>
                                <w:rStyle w:val="Numrodepage"/>
                                <w:b/>
                                <w:bCs/>
                                <w:color w:val="FFFFFF"/>
                              </w:rPr>
                              <w:fldChar w:fldCharType="end"/>
                            </w:r>
                          </w:p>
                        </w:tc>
                      </w:tr>
                    </w:tbl>
                    <w:p w:rsidR="00430957" w:rsidRDefault="00430957" w:rsidP="005F6807">
                      <w:pPr>
                        <w:jc w:val="center"/>
                      </w:pPr>
                    </w:p>
                  </w:txbxContent>
                </v:textbox>
              </v:rect>
              <w10:wrap anchorx="margin" anchory="margin"/>
            </v:group>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30957" w:rsidRDefault="00E10BE6" w:rsidP="005F6807">
                          <w:pPr>
                            <w:pStyle w:val="Pieddepage"/>
                            <w:jc w:val="center"/>
                          </w:pPr>
                          <w:r>
                            <w:fldChar w:fldCharType="begin"/>
                          </w:r>
                          <w:r>
                            <w:instrText xml:space="preserve"> PAGE    \* MERGEFORMAT </w:instrText>
                          </w:r>
                          <w:r>
                            <w:fldChar w:fldCharType="separate"/>
                          </w:r>
                          <w:r w:rsidR="004E6329">
                            <w:rPr>
                              <w:noProof/>
                            </w:rPr>
                            <w:t>19</w:t>
                          </w:r>
                          <w:r>
                            <w:rPr>
                              <w:noProof/>
                            </w:rPr>
                            <w:fldChar w:fldCharType="end"/>
                          </w:r>
                        </w:p>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19</w:t>
                                </w:r>
                                <w:r w:rsidRPr="00D73273">
                                  <w:rPr>
                                    <w:rStyle w:val="Numrodepage"/>
                                    <w:b/>
                                    <w:bCs/>
                                    <w:color w:val="FFFFFF"/>
                                  </w:rPr>
                                  <w:fldChar w:fldCharType="end"/>
                                </w:r>
                              </w:p>
                            </w:tc>
                          </w:tr>
                        </w:tbl>
                        <w:p w:rsidR="00430957" w:rsidRDefault="00430957" w:rsidP="005F68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47" type="#_x0000_t202" style="position:absolute;margin-left:483.7pt;margin-top:713.75pt;width:45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mthQIAABY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" fillcolor="#339" stroked="f" strokeweight="0">
              <v:textbox>
                <w:txbxContent>
                  <w:p w:rsidR="00430957" w:rsidRDefault="00E10BE6" w:rsidP="005F6807">
                    <w:pPr>
                      <w:pStyle w:val="Pieddepage"/>
                      <w:jc w:val="center"/>
                    </w:pPr>
                    <w:r>
                      <w:fldChar w:fldCharType="begin"/>
                    </w:r>
                    <w:r>
                      <w:instrText xml:space="preserve"> PAGE    \* MERGEFORMAT </w:instrText>
                    </w:r>
                    <w:r>
                      <w:fldChar w:fldCharType="separate"/>
                    </w:r>
                    <w:r w:rsidR="004E6329">
                      <w:rPr>
                        <w:noProof/>
                      </w:rPr>
                      <w:t>19</w:t>
                    </w:r>
                    <w:r>
                      <w:rPr>
                        <w:noProof/>
                      </w:rPr>
                      <w:fldChar w:fldCharType="end"/>
                    </w:r>
                  </w:p>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19</w:t>
                          </w:r>
                          <w:r w:rsidRPr="00D73273">
                            <w:rPr>
                              <w:rStyle w:val="Numrodepage"/>
                              <w:b/>
                              <w:bCs/>
                              <w:color w:val="FFFFFF"/>
                            </w:rPr>
                            <w:fldChar w:fldCharType="end"/>
                          </w:r>
                        </w:p>
                      </w:tc>
                    </w:tr>
                  </w:tbl>
                  <w:p w:rsidR="00430957" w:rsidRDefault="00430957" w:rsidP="005F6807">
                    <w:pPr>
                      <w:jc w:val="cente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Default="004E6329">
    <w:pPr>
      <w:pStyle w:val="En-tte"/>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21</w:t>
                                </w:r>
                                <w:r w:rsidRPr="00D73273">
                                  <w:rPr>
                                    <w:rStyle w:val="Numrodepage"/>
                                    <w:b/>
                                    <w:bCs/>
                                    <w:color w:val="FFFFFF"/>
                                  </w:rPr>
                                  <w:fldChar w:fldCharType="end"/>
                                </w:r>
                              </w:p>
                            </w:tc>
                          </w:tr>
                        </w:tbl>
                        <w:p w:rsidR="00430957" w:rsidRDefault="00430957"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52" type="#_x0000_t202" style="position:absolute;margin-left:483.7pt;margin-top:713.75pt;width:45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n0hAIAABU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DlT2n0hAIAABU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21</w:t>
                          </w:r>
                          <w:r w:rsidRPr="00D73273">
                            <w:rPr>
                              <w:rStyle w:val="Numrodepage"/>
                              <w:b/>
                              <w:bCs/>
                              <w:color w:val="FFFFFF"/>
                            </w:rPr>
                            <w:fldChar w:fldCharType="end"/>
                          </w:r>
                        </w:p>
                      </w:tc>
                    </w:tr>
                  </w:tbl>
                  <w:p w:rsidR="00430957" w:rsidRDefault="00430957" w:rsidP="008A7005">
                    <w:pPr>
                      <w:jc w:val="center"/>
                    </w:pP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430957" w:rsidRPr="00347339" w:rsidTr="004C4536">
                            <w:trPr>
                              <w:cantSplit/>
                              <w:trHeight w:val="8082"/>
                            </w:trPr>
                            <w:tc>
                              <w:tcPr>
                                <w:tcW w:w="5000" w:type="pct"/>
                                <w:textDirection w:val="btLr"/>
                                <w:vAlign w:val="center"/>
                              </w:tcPr>
                              <w:p w:rsidR="00430957" w:rsidRPr="00D73273" w:rsidRDefault="00430957" w:rsidP="004C4536">
                                <w:pPr>
                                  <w:ind w:left="113" w:right="113"/>
                                  <w:jc w:val="center"/>
                                  <w:rPr>
                                    <w:b/>
                                    <w:bCs/>
                                    <w:color w:val="FFFFFF"/>
                                    <w:sz w:val="18"/>
                                  </w:rPr>
                                </w:pPr>
                                <w:r w:rsidRPr="00D73273">
                                  <w:rPr>
                                    <w:b/>
                                    <w:bCs/>
                                    <w:color w:val="FFFFFF"/>
                                    <w:szCs w:val="28"/>
                                  </w:rPr>
                                  <w:t>Résumé exécutif</w:t>
                                </w:r>
                              </w:p>
                            </w:tc>
                          </w:tr>
                        </w:tbl>
                        <w:p w:rsidR="00430957" w:rsidRDefault="00430957"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3" type="#_x0000_t202" style="position:absolute;margin-left:483.55pt;margin-top:300.3pt;width:41.1pt;height:40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430957" w:rsidRPr="00347339" w:rsidTr="004C4536">
                      <w:trPr>
                        <w:cantSplit/>
                        <w:trHeight w:val="8082"/>
                      </w:trPr>
                      <w:tc>
                        <w:tcPr>
                          <w:tcW w:w="5000" w:type="pct"/>
                          <w:textDirection w:val="btLr"/>
                          <w:vAlign w:val="center"/>
                        </w:tcPr>
                        <w:p w:rsidR="00430957" w:rsidRPr="00D73273" w:rsidRDefault="00430957" w:rsidP="004C4536">
                          <w:pPr>
                            <w:ind w:left="113" w:right="113"/>
                            <w:jc w:val="center"/>
                            <w:rPr>
                              <w:b/>
                              <w:bCs/>
                              <w:color w:val="FFFFFF"/>
                              <w:sz w:val="18"/>
                            </w:rPr>
                          </w:pPr>
                          <w:r w:rsidRPr="00D73273">
                            <w:rPr>
                              <w:b/>
                              <w:bCs/>
                              <w:color w:val="FFFFFF"/>
                              <w:szCs w:val="28"/>
                            </w:rPr>
                            <w:t>Résumé exécutif</w:t>
                          </w:r>
                        </w:p>
                      </w:tc>
                    </w:tr>
                  </w:tbl>
                  <w:p w:rsidR="00430957" w:rsidRDefault="00430957" w:rsidP="008A7005">
                    <w:pPr>
                      <w:jc w:val="center"/>
                      <w:rPr>
                        <w:b/>
                        <w:bCs/>
                        <w:spacing w:val="6"/>
                      </w:rPr>
                    </w:pPr>
                    <w:r>
                      <w:rPr>
                        <w:rFonts w:ascii="Arial Black" w:hAnsi="Arial Black"/>
                        <w:color w:val="FFFFFF"/>
                        <w:sz w:val="18"/>
                      </w:rPr>
                      <w:t>le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Default="004E6329">
    <w:pPr>
      <w:pStyle w:val="En-tte"/>
    </w:pP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23</w:t>
                                </w:r>
                                <w:r w:rsidRPr="00D73273">
                                  <w:rPr>
                                    <w:rStyle w:val="Numrodepage"/>
                                    <w:b/>
                                    <w:bCs/>
                                    <w:color w:val="FFFFFF"/>
                                  </w:rPr>
                                  <w:fldChar w:fldCharType="end"/>
                                </w:r>
                              </w:p>
                            </w:tc>
                          </w:tr>
                        </w:tbl>
                        <w:p w:rsidR="00430957" w:rsidRDefault="00430957"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54" type="#_x0000_t202" style="position:absolute;margin-left:483.7pt;margin-top:713.75pt;width:4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GVpZp+GAgAAFQ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430957" w:rsidRPr="00347339">
                      <w:trPr>
                        <w:trHeight w:val="410"/>
                      </w:trPr>
                      <w:tc>
                        <w:tcPr>
                          <w:tcW w:w="630" w:type="dxa"/>
                          <w:vAlign w:val="center"/>
                        </w:tcPr>
                        <w:p w:rsidR="00430957" w:rsidRPr="00D73273" w:rsidRDefault="00430957" w:rsidP="004C4536">
                          <w:pPr>
                            <w:jc w:val="center"/>
                            <w:rPr>
                              <w:b/>
                              <w:bCs/>
                              <w:color w:val="FFFFFF"/>
                            </w:rPr>
                          </w:pPr>
                          <w:r w:rsidRPr="00D73273">
                            <w:rPr>
                              <w:rStyle w:val="Numrodepage"/>
                              <w:b/>
                              <w:bCs/>
                              <w:color w:val="FFFFFF"/>
                            </w:rPr>
                            <w:fldChar w:fldCharType="begin"/>
                          </w:r>
                          <w:r w:rsidRPr="00D73273">
                            <w:rPr>
                              <w:rStyle w:val="Numrodepage"/>
                              <w:b/>
                              <w:bCs/>
                              <w:color w:val="FFFFFF"/>
                            </w:rPr>
                            <w:instrText xml:space="preserve"> PAGE </w:instrText>
                          </w:r>
                          <w:r w:rsidRPr="00D73273">
                            <w:rPr>
                              <w:rStyle w:val="Numrodepage"/>
                              <w:b/>
                              <w:bCs/>
                              <w:color w:val="FFFFFF"/>
                            </w:rPr>
                            <w:fldChar w:fldCharType="separate"/>
                          </w:r>
                          <w:r w:rsidR="004E6329">
                            <w:rPr>
                              <w:rStyle w:val="Numrodepage"/>
                              <w:b/>
                              <w:bCs/>
                              <w:noProof/>
                              <w:color w:val="FFFFFF"/>
                            </w:rPr>
                            <w:t>23</w:t>
                          </w:r>
                          <w:r w:rsidRPr="00D73273">
                            <w:rPr>
                              <w:rStyle w:val="Numrodepage"/>
                              <w:b/>
                              <w:bCs/>
                              <w:color w:val="FFFFFF"/>
                            </w:rPr>
                            <w:fldChar w:fldCharType="end"/>
                          </w:r>
                        </w:p>
                      </w:tc>
                    </w:tr>
                  </w:tbl>
                  <w:p w:rsidR="00430957" w:rsidRDefault="00430957" w:rsidP="008A7005">
                    <w:pPr>
                      <w:jc w:val="cente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7" w:rsidRDefault="004309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DDC"/>
    <w:multiLevelType w:val="hybridMultilevel"/>
    <w:tmpl w:val="B398560C"/>
    <w:lvl w:ilvl="0" w:tplc="9BBC0C2A">
      <w:start w:val="1"/>
      <w:numFmt w:val="lowerRoman"/>
      <w:lvlText w:val="(%1)"/>
      <w:lvlJc w:val="left"/>
      <w:pPr>
        <w:ind w:left="360" w:hanging="360"/>
      </w:pPr>
      <w:rPr>
        <w:rFonts w:hint="default"/>
        <w:color w:val="000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7743F1"/>
    <w:multiLevelType w:val="hybridMultilevel"/>
    <w:tmpl w:val="509E515A"/>
    <w:lvl w:ilvl="0" w:tplc="AC863DB2">
      <w:start w:val="1"/>
      <w:numFmt w:val="bullet"/>
      <w:lvlText w:val="­"/>
      <w:lvlJc w:val="left"/>
      <w:pPr>
        <w:ind w:left="1428" w:hanging="360"/>
      </w:pPr>
      <w:rPr>
        <w:rFonts w:ascii="Vrinda" w:hAnsi="Vrind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64A72D1"/>
    <w:multiLevelType w:val="hybridMultilevel"/>
    <w:tmpl w:val="FDA8B0D8"/>
    <w:lvl w:ilvl="0" w:tplc="D930C4FC">
      <w:start w:val="1"/>
      <w:numFmt w:val="decimal"/>
      <w:pStyle w:val="Titre1"/>
      <w:lvlText w:val="%1."/>
      <w:lvlJc w:val="left"/>
      <w:pPr>
        <w:ind w:left="720" w:hanging="360"/>
      </w:pPr>
      <w:rPr>
        <w:rFonts w:ascii="Arial Gras" w:hAnsi="Arial Gras" w:cs="Arial" w:hint="default"/>
        <w:b/>
        <w:i w:val="0"/>
        <w:color w:val="333399"/>
        <w:sz w:val="2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616197"/>
    <w:multiLevelType w:val="hybridMultilevel"/>
    <w:tmpl w:val="60DC3F34"/>
    <w:lvl w:ilvl="0" w:tplc="C18CD406">
      <w:start w:val="2"/>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4717F"/>
    <w:multiLevelType w:val="hybridMultilevel"/>
    <w:tmpl w:val="B7DC0D9A"/>
    <w:lvl w:ilvl="0" w:tplc="84F66C74">
      <w:start w:val="1"/>
      <w:numFmt w:val="bullet"/>
      <w:pStyle w:val="Retrait2"/>
      <w:lvlText w:val="-"/>
      <w:lvlJc w:val="left"/>
      <w:pPr>
        <w:tabs>
          <w:tab w:val="num" w:pos="1248"/>
        </w:tabs>
        <w:ind w:left="1248" w:hanging="397"/>
      </w:pPr>
      <w:rPr>
        <w:rFonts w:ascii="Times New Roman" w:eastAsia="Times New Roman" w:hAnsi="Times New Roman" w:cs="Times New Roman" w:hint="default"/>
      </w:rPr>
    </w:lvl>
    <w:lvl w:ilvl="1" w:tplc="040C0003">
      <w:start w:val="1"/>
      <w:numFmt w:val="bullet"/>
      <w:lvlText w:val="o"/>
      <w:lvlJc w:val="left"/>
      <w:pPr>
        <w:tabs>
          <w:tab w:val="num" w:pos="1044"/>
        </w:tabs>
        <w:ind w:left="1044" w:hanging="360"/>
      </w:pPr>
      <w:rPr>
        <w:rFonts w:ascii="Courier New" w:hAnsi="Courier New" w:hint="default"/>
      </w:rPr>
    </w:lvl>
    <w:lvl w:ilvl="2" w:tplc="040C0005">
      <w:start w:val="1"/>
      <w:numFmt w:val="bullet"/>
      <w:lvlText w:val=""/>
      <w:lvlJc w:val="left"/>
      <w:pPr>
        <w:tabs>
          <w:tab w:val="num" w:pos="1764"/>
        </w:tabs>
        <w:ind w:left="1764" w:hanging="360"/>
      </w:pPr>
      <w:rPr>
        <w:rFonts w:ascii="Wingdings" w:hAnsi="Wingdings" w:hint="default"/>
      </w:rPr>
    </w:lvl>
    <w:lvl w:ilvl="3" w:tplc="040C0001" w:tentative="1">
      <w:start w:val="1"/>
      <w:numFmt w:val="bullet"/>
      <w:lvlText w:val=""/>
      <w:lvlJc w:val="left"/>
      <w:pPr>
        <w:tabs>
          <w:tab w:val="num" w:pos="2484"/>
        </w:tabs>
        <w:ind w:left="2484" w:hanging="360"/>
      </w:pPr>
      <w:rPr>
        <w:rFonts w:ascii="Symbol" w:hAnsi="Symbol" w:hint="default"/>
      </w:rPr>
    </w:lvl>
    <w:lvl w:ilvl="4" w:tplc="040C0003" w:tentative="1">
      <w:start w:val="1"/>
      <w:numFmt w:val="bullet"/>
      <w:lvlText w:val="o"/>
      <w:lvlJc w:val="left"/>
      <w:pPr>
        <w:tabs>
          <w:tab w:val="num" w:pos="3204"/>
        </w:tabs>
        <w:ind w:left="3204" w:hanging="360"/>
      </w:pPr>
      <w:rPr>
        <w:rFonts w:ascii="Courier New" w:hAnsi="Courier New" w:hint="default"/>
      </w:rPr>
    </w:lvl>
    <w:lvl w:ilvl="5" w:tplc="040C0005" w:tentative="1">
      <w:start w:val="1"/>
      <w:numFmt w:val="bullet"/>
      <w:lvlText w:val=""/>
      <w:lvlJc w:val="left"/>
      <w:pPr>
        <w:tabs>
          <w:tab w:val="num" w:pos="3924"/>
        </w:tabs>
        <w:ind w:left="3924" w:hanging="360"/>
      </w:pPr>
      <w:rPr>
        <w:rFonts w:ascii="Wingdings" w:hAnsi="Wingdings" w:hint="default"/>
      </w:rPr>
    </w:lvl>
    <w:lvl w:ilvl="6" w:tplc="040C0001" w:tentative="1">
      <w:start w:val="1"/>
      <w:numFmt w:val="bullet"/>
      <w:lvlText w:val=""/>
      <w:lvlJc w:val="left"/>
      <w:pPr>
        <w:tabs>
          <w:tab w:val="num" w:pos="4644"/>
        </w:tabs>
        <w:ind w:left="4644" w:hanging="360"/>
      </w:pPr>
      <w:rPr>
        <w:rFonts w:ascii="Symbol" w:hAnsi="Symbol" w:hint="default"/>
      </w:rPr>
    </w:lvl>
    <w:lvl w:ilvl="7" w:tplc="040C0003" w:tentative="1">
      <w:start w:val="1"/>
      <w:numFmt w:val="bullet"/>
      <w:lvlText w:val="o"/>
      <w:lvlJc w:val="left"/>
      <w:pPr>
        <w:tabs>
          <w:tab w:val="num" w:pos="5364"/>
        </w:tabs>
        <w:ind w:left="5364" w:hanging="360"/>
      </w:pPr>
      <w:rPr>
        <w:rFonts w:ascii="Courier New" w:hAnsi="Courier New" w:hint="default"/>
      </w:rPr>
    </w:lvl>
    <w:lvl w:ilvl="8" w:tplc="040C0005" w:tentative="1">
      <w:start w:val="1"/>
      <w:numFmt w:val="bullet"/>
      <w:lvlText w:val=""/>
      <w:lvlJc w:val="left"/>
      <w:pPr>
        <w:tabs>
          <w:tab w:val="num" w:pos="6084"/>
        </w:tabs>
        <w:ind w:left="6084" w:hanging="360"/>
      </w:pPr>
      <w:rPr>
        <w:rFonts w:ascii="Wingdings" w:hAnsi="Wingdings" w:hint="default"/>
      </w:rPr>
    </w:lvl>
  </w:abstractNum>
  <w:abstractNum w:abstractNumId="5">
    <w:nsid w:val="0BD10E76"/>
    <w:multiLevelType w:val="multilevel"/>
    <w:tmpl w:val="F0EACF56"/>
    <w:lvl w:ilvl="0">
      <w:start w:val="1"/>
      <w:numFmt w:val="decimal"/>
      <w:lvlText w:val="%1."/>
      <w:lvlJc w:val="left"/>
      <w:pPr>
        <w:ind w:left="360" w:hanging="360"/>
      </w:pPr>
      <w:rPr>
        <w:rFonts w:ascii="Arial Gras" w:hAnsi="Arial Gras" w:cs="Arial" w:hint="default"/>
        <w:b/>
        <w:bCs/>
        <w:i w:val="0"/>
        <w:iCs w:val="0"/>
        <w:caps w:val="0"/>
        <w:smallCaps w:val="0"/>
        <w:strike w:val="0"/>
        <w:dstrike w:val="0"/>
        <w:noProof w:val="0"/>
        <w:snapToGrid w:val="0"/>
        <w:vanish w:val="0"/>
        <w:color w:val="007A00"/>
        <w:spacing w:val="0"/>
        <w:w w:val="0"/>
        <w:kern w:val="0"/>
        <w:position w:val="0"/>
        <w:sz w:val="26"/>
        <w:szCs w:val="0"/>
        <w:u w:val="none" w:color="000099"/>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CBD5429"/>
    <w:multiLevelType w:val="hybridMultilevel"/>
    <w:tmpl w:val="C41010E0"/>
    <w:lvl w:ilvl="0" w:tplc="C18CD4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B340D5"/>
    <w:multiLevelType w:val="hybridMultilevel"/>
    <w:tmpl w:val="C98E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0147E"/>
    <w:multiLevelType w:val="hybridMultilevel"/>
    <w:tmpl w:val="B398560C"/>
    <w:lvl w:ilvl="0" w:tplc="9BBC0C2A">
      <w:start w:val="1"/>
      <w:numFmt w:val="lowerRoman"/>
      <w:lvlText w:val="(%1)"/>
      <w:lvlJc w:val="left"/>
      <w:pPr>
        <w:ind w:left="360" w:hanging="360"/>
      </w:pPr>
      <w:rPr>
        <w:rFonts w:hint="default"/>
        <w:color w:val="000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D6B5ABD"/>
    <w:multiLevelType w:val="hybridMultilevel"/>
    <w:tmpl w:val="A4747098"/>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pStyle w:val="pucescarres"/>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
    <w:nsid w:val="22211282"/>
    <w:multiLevelType w:val="hybridMultilevel"/>
    <w:tmpl w:val="67D8675E"/>
    <w:lvl w:ilvl="0" w:tplc="C18CD406">
      <w:start w:val="2"/>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891B26"/>
    <w:multiLevelType w:val="multilevel"/>
    <w:tmpl w:val="4672E98A"/>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50B848"/>
        <w:spacing w:val="0"/>
        <w:w w:val="0"/>
        <w:kern w:val="0"/>
        <w:position w:val="0"/>
        <w:szCs w:val="0"/>
        <w:u w:val="none" w:color="000099"/>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rPr>
        <w:sz w:val="22"/>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3F23A61"/>
    <w:multiLevelType w:val="hybridMultilevel"/>
    <w:tmpl w:val="B97E88A8"/>
    <w:lvl w:ilvl="0" w:tplc="17522D7E">
      <w:start w:val="1"/>
      <w:numFmt w:val="decimal"/>
      <w:lvlText w:val="%1."/>
      <w:lvlJc w:val="left"/>
      <w:pPr>
        <w:ind w:left="360" w:hanging="360"/>
      </w:pPr>
      <w:rPr>
        <w:rFonts w:hint="default"/>
        <w:color w:val="000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4FD4040"/>
    <w:multiLevelType w:val="hybridMultilevel"/>
    <w:tmpl w:val="11682C34"/>
    <w:lvl w:ilvl="0" w:tplc="C18CD406">
      <w:start w:val="2"/>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FB175F"/>
    <w:multiLevelType w:val="hybridMultilevel"/>
    <w:tmpl w:val="B4AE0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8913EC"/>
    <w:multiLevelType w:val="hybridMultilevel"/>
    <w:tmpl w:val="DB82A75E"/>
    <w:lvl w:ilvl="0" w:tplc="8432D83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AF023C"/>
    <w:multiLevelType w:val="singleLevel"/>
    <w:tmpl w:val="B204B182"/>
    <w:lvl w:ilvl="0">
      <w:start w:val="1"/>
      <w:numFmt w:val="bullet"/>
      <w:pStyle w:val="Retraitcorpsdetexte2"/>
      <w:lvlText w:val=""/>
      <w:lvlJc w:val="left"/>
      <w:pPr>
        <w:tabs>
          <w:tab w:val="num" w:pos="360"/>
        </w:tabs>
        <w:ind w:left="357" w:hanging="357"/>
      </w:pPr>
      <w:rPr>
        <w:rFonts w:ascii="Symbol" w:hAnsi="Symbol" w:hint="default"/>
        <w:sz w:val="18"/>
      </w:rPr>
    </w:lvl>
  </w:abstractNum>
  <w:abstractNum w:abstractNumId="17">
    <w:nsid w:val="343E7946"/>
    <w:multiLevelType w:val="hybridMultilevel"/>
    <w:tmpl w:val="7C6A6158"/>
    <w:lvl w:ilvl="0" w:tplc="5238BC1A">
      <w:start w:val="1"/>
      <w:numFmt w:val="bullet"/>
      <w:lvlText w:val="Æ"/>
      <w:lvlJc w:val="left"/>
      <w:pPr>
        <w:ind w:left="754" w:hanging="360"/>
      </w:pPr>
      <w:rPr>
        <w:rFonts w:ascii="Wingdings 3" w:hAnsi="Wingdings 3" w:cs="Times New Roman" w:hint="default"/>
      </w:rPr>
    </w:lvl>
    <w:lvl w:ilvl="1" w:tplc="AC863DB2">
      <w:start w:val="1"/>
      <w:numFmt w:val="bullet"/>
      <w:lvlText w:val="­"/>
      <w:lvlJc w:val="left"/>
      <w:pPr>
        <w:ind w:left="1440" w:hanging="360"/>
      </w:pPr>
      <w:rPr>
        <w:rFonts w:ascii="Vrinda" w:hAnsi="Vrind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5101E1"/>
    <w:multiLevelType w:val="multilevel"/>
    <w:tmpl w:val="89923D08"/>
    <w:lvl w:ilvl="0">
      <w:start w:val="4"/>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9">
    <w:nsid w:val="3D8268BB"/>
    <w:multiLevelType w:val="hybridMultilevel"/>
    <w:tmpl w:val="5B6A7E92"/>
    <w:lvl w:ilvl="0" w:tplc="B892579C">
      <w:start w:val="1"/>
      <w:numFmt w:val="bullet"/>
      <w:lvlText w:val="Æ"/>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1756257"/>
    <w:multiLevelType w:val="hybridMultilevel"/>
    <w:tmpl w:val="BA9EC9E6"/>
    <w:lvl w:ilvl="0" w:tplc="AC863DB2">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093F0F"/>
    <w:multiLevelType w:val="hybridMultilevel"/>
    <w:tmpl w:val="6EE812CA"/>
    <w:lvl w:ilvl="0" w:tplc="28B64C78">
      <w:start w:val="1"/>
      <w:numFmt w:val="bullet"/>
      <w:pStyle w:val="BTCBullets"/>
      <w:lvlText w:val=""/>
      <w:lvlJc w:val="left"/>
      <w:pPr>
        <w:tabs>
          <w:tab w:val="num" w:pos="363"/>
        </w:tabs>
        <w:ind w:left="363" w:hanging="363"/>
      </w:pPr>
      <w:rPr>
        <w:rFonts w:ascii="Symbol" w:hAnsi="Symbol" w:cs="Times New Roman"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Times New Roman" w:hint="default"/>
      </w:rPr>
    </w:lvl>
    <w:lvl w:ilvl="3" w:tplc="04090001">
      <w:start w:val="1"/>
      <w:numFmt w:val="bullet"/>
      <w:lvlText w:val=""/>
      <w:lvlJc w:val="left"/>
      <w:pPr>
        <w:tabs>
          <w:tab w:val="num" w:pos="2523"/>
        </w:tabs>
        <w:ind w:left="2523" w:hanging="360"/>
      </w:pPr>
      <w:rPr>
        <w:rFonts w:ascii="Symbol" w:hAnsi="Symbol" w:cs="Times New Roman"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Times New Roman" w:hint="default"/>
      </w:rPr>
    </w:lvl>
    <w:lvl w:ilvl="6" w:tplc="04090001">
      <w:start w:val="1"/>
      <w:numFmt w:val="bullet"/>
      <w:lvlText w:val=""/>
      <w:lvlJc w:val="left"/>
      <w:pPr>
        <w:tabs>
          <w:tab w:val="num" w:pos="4683"/>
        </w:tabs>
        <w:ind w:left="4683" w:hanging="360"/>
      </w:pPr>
      <w:rPr>
        <w:rFonts w:ascii="Symbol" w:hAnsi="Symbol" w:cs="Times New Roman"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Times New Roman" w:hint="default"/>
      </w:rPr>
    </w:lvl>
  </w:abstractNum>
  <w:abstractNum w:abstractNumId="22">
    <w:nsid w:val="4F677A23"/>
    <w:multiLevelType w:val="multilevel"/>
    <w:tmpl w:val="0EE25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920F7D"/>
    <w:multiLevelType w:val="multilevel"/>
    <w:tmpl w:val="E4529F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C414BB"/>
    <w:multiLevelType w:val="multilevel"/>
    <w:tmpl w:val="F5FAF9BA"/>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CA26C30"/>
    <w:multiLevelType w:val="hybridMultilevel"/>
    <w:tmpl w:val="6C266A7E"/>
    <w:lvl w:ilvl="0" w:tplc="C18CD406">
      <w:start w:val="2"/>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47388D"/>
    <w:multiLevelType w:val="hybridMultilevel"/>
    <w:tmpl w:val="7F5673F2"/>
    <w:lvl w:ilvl="0" w:tplc="9BBC0C2A">
      <w:start w:val="1"/>
      <w:numFmt w:val="lowerRoman"/>
      <w:lvlText w:val="(%1)"/>
      <w:lvlJc w:val="left"/>
      <w:pPr>
        <w:ind w:left="720" w:hanging="360"/>
      </w:pPr>
      <w:rPr>
        <w:rFonts w:hint="default"/>
        <w:color w:val="000000"/>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FC61DD"/>
    <w:multiLevelType w:val="multilevel"/>
    <w:tmpl w:val="45B49030"/>
    <w:lvl w:ilvl="0">
      <w:start w:val="2"/>
      <w:numFmt w:val="decimal"/>
      <w:lvlText w:val="%1"/>
      <w:lvlJc w:val="left"/>
      <w:pPr>
        <w:ind w:left="360" w:hanging="360"/>
      </w:pPr>
      <w:rPr>
        <w:rFonts w:hint="default"/>
        <w:sz w:val="26"/>
      </w:rPr>
    </w:lvl>
    <w:lvl w:ilvl="1">
      <w:start w:val="1"/>
      <w:numFmt w:val="decimal"/>
      <w:lvlText w:val="%1.%2"/>
      <w:lvlJc w:val="left"/>
      <w:pPr>
        <w:ind w:left="644" w:hanging="360"/>
      </w:pPr>
      <w:rPr>
        <w:rFonts w:hint="default"/>
        <w:sz w:val="26"/>
      </w:rPr>
    </w:lvl>
    <w:lvl w:ilvl="2">
      <w:start w:val="1"/>
      <w:numFmt w:val="decimal"/>
      <w:lvlText w:val="%1.%2.%3"/>
      <w:lvlJc w:val="left"/>
      <w:pPr>
        <w:ind w:left="1288" w:hanging="720"/>
      </w:pPr>
      <w:rPr>
        <w:rFonts w:hint="default"/>
        <w:sz w:val="26"/>
      </w:rPr>
    </w:lvl>
    <w:lvl w:ilvl="3">
      <w:start w:val="1"/>
      <w:numFmt w:val="decimal"/>
      <w:lvlText w:val="%1.%2.%3.%4"/>
      <w:lvlJc w:val="left"/>
      <w:pPr>
        <w:ind w:left="1932" w:hanging="1080"/>
      </w:pPr>
      <w:rPr>
        <w:rFonts w:hint="default"/>
        <w:sz w:val="26"/>
      </w:rPr>
    </w:lvl>
    <w:lvl w:ilvl="4">
      <w:start w:val="1"/>
      <w:numFmt w:val="decimal"/>
      <w:lvlText w:val="%1.%2.%3.%4.%5"/>
      <w:lvlJc w:val="left"/>
      <w:pPr>
        <w:ind w:left="2216" w:hanging="1080"/>
      </w:pPr>
      <w:rPr>
        <w:rFonts w:hint="default"/>
        <w:sz w:val="26"/>
      </w:rPr>
    </w:lvl>
    <w:lvl w:ilvl="5">
      <w:start w:val="1"/>
      <w:numFmt w:val="decimal"/>
      <w:lvlText w:val="%1.%2.%3.%4.%5.%6"/>
      <w:lvlJc w:val="left"/>
      <w:pPr>
        <w:ind w:left="2860" w:hanging="1440"/>
      </w:pPr>
      <w:rPr>
        <w:rFonts w:hint="default"/>
        <w:sz w:val="26"/>
      </w:rPr>
    </w:lvl>
    <w:lvl w:ilvl="6">
      <w:start w:val="1"/>
      <w:numFmt w:val="decimal"/>
      <w:lvlText w:val="%1.%2.%3.%4.%5.%6.%7"/>
      <w:lvlJc w:val="left"/>
      <w:pPr>
        <w:ind w:left="3144" w:hanging="1440"/>
      </w:pPr>
      <w:rPr>
        <w:rFonts w:hint="default"/>
        <w:sz w:val="26"/>
      </w:rPr>
    </w:lvl>
    <w:lvl w:ilvl="7">
      <w:start w:val="1"/>
      <w:numFmt w:val="decimal"/>
      <w:lvlText w:val="%1.%2.%3.%4.%5.%6.%7.%8"/>
      <w:lvlJc w:val="left"/>
      <w:pPr>
        <w:ind w:left="3788" w:hanging="1800"/>
      </w:pPr>
      <w:rPr>
        <w:rFonts w:hint="default"/>
        <w:sz w:val="26"/>
      </w:rPr>
    </w:lvl>
    <w:lvl w:ilvl="8">
      <w:start w:val="1"/>
      <w:numFmt w:val="decimal"/>
      <w:lvlText w:val="%1.%2.%3.%4.%5.%6.%7.%8.%9"/>
      <w:lvlJc w:val="left"/>
      <w:pPr>
        <w:ind w:left="4072" w:hanging="1800"/>
      </w:pPr>
      <w:rPr>
        <w:rFonts w:hint="default"/>
        <w:sz w:val="26"/>
      </w:rPr>
    </w:lvl>
  </w:abstractNum>
  <w:abstractNum w:abstractNumId="28">
    <w:nsid w:val="5E4A0745"/>
    <w:multiLevelType w:val="hybridMultilevel"/>
    <w:tmpl w:val="B5109664"/>
    <w:lvl w:ilvl="0" w:tplc="17A09F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A10185"/>
    <w:multiLevelType w:val="hybridMultilevel"/>
    <w:tmpl w:val="D71C0BE2"/>
    <w:lvl w:ilvl="0" w:tplc="E14492E4">
      <w:start w:val="1"/>
      <w:numFmt w:val="decimal"/>
      <w:pStyle w:val="Titre2"/>
      <w:lvlText w:val="%1."/>
      <w:lvlJc w:val="left"/>
      <w:pPr>
        <w:ind w:left="720" w:hanging="360"/>
      </w:pPr>
      <w:rPr>
        <w:rFonts w:ascii="Arial Gras" w:hAnsi="Arial Gras" w:cs="Arial" w:hint="default"/>
        <w:b/>
        <w:i w:val="0"/>
        <w:color w:val="007A0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09048E1"/>
    <w:multiLevelType w:val="multilevel"/>
    <w:tmpl w:val="2912FF74"/>
    <w:lvl w:ilvl="0">
      <w:start w:val="4"/>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4072" w:hanging="1800"/>
      </w:pPr>
      <w:rPr>
        <w:rFonts w:hint="default"/>
        <w:sz w:val="22"/>
      </w:rPr>
    </w:lvl>
  </w:abstractNum>
  <w:abstractNum w:abstractNumId="31">
    <w:nsid w:val="63230CCF"/>
    <w:multiLevelType w:val="hybridMultilevel"/>
    <w:tmpl w:val="A3A46D5A"/>
    <w:lvl w:ilvl="0" w:tplc="9BBC0C2A">
      <w:start w:val="1"/>
      <w:numFmt w:val="lowerRoman"/>
      <w:lvlText w:val="(%1)"/>
      <w:lvlJc w:val="left"/>
      <w:pPr>
        <w:ind w:left="360" w:hanging="360"/>
      </w:pPr>
      <w:rPr>
        <w:rFonts w:hint="default"/>
        <w:color w:val="000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3E509CB"/>
    <w:multiLevelType w:val="multilevel"/>
    <w:tmpl w:val="B24EE9BE"/>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549655E"/>
    <w:multiLevelType w:val="hybridMultilevel"/>
    <w:tmpl w:val="0D20DBD8"/>
    <w:lvl w:ilvl="0" w:tplc="52A289F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A4D5035"/>
    <w:multiLevelType w:val="hybridMultilevel"/>
    <w:tmpl w:val="AE523618"/>
    <w:lvl w:ilvl="0" w:tplc="AC863DB2">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381652"/>
    <w:multiLevelType w:val="hybridMultilevel"/>
    <w:tmpl w:val="EAE29820"/>
    <w:lvl w:ilvl="0" w:tplc="5238BC1A">
      <w:start w:val="1"/>
      <w:numFmt w:val="bullet"/>
      <w:lvlText w:val="Æ"/>
      <w:lvlJc w:val="left"/>
      <w:pPr>
        <w:ind w:left="754" w:hanging="360"/>
      </w:pPr>
      <w:rPr>
        <w:rFonts w:ascii="Wingdings 3" w:hAnsi="Wingdings 3"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E64B20"/>
    <w:multiLevelType w:val="hybridMultilevel"/>
    <w:tmpl w:val="E7F65CC8"/>
    <w:lvl w:ilvl="0" w:tplc="C18CD4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8C3CD0"/>
    <w:multiLevelType w:val="multilevel"/>
    <w:tmpl w:val="7A1CDF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11"/>
  </w:num>
  <w:num w:numId="4">
    <w:abstractNumId w:val="21"/>
  </w:num>
  <w:num w:numId="5">
    <w:abstractNumId w:val="9"/>
  </w:num>
  <w:num w:numId="6">
    <w:abstractNumId w:val="5"/>
  </w:num>
  <w:num w:numId="7">
    <w:abstractNumId w:val="29"/>
  </w:num>
  <w:num w:numId="8">
    <w:abstractNumId w:val="2"/>
  </w:num>
  <w:num w:numId="9">
    <w:abstractNumId w:val="12"/>
  </w:num>
  <w:num w:numId="10">
    <w:abstractNumId w:val="22"/>
  </w:num>
  <w:num w:numId="11">
    <w:abstractNumId w:val="35"/>
  </w:num>
  <w:num w:numId="12">
    <w:abstractNumId w:val="17"/>
  </w:num>
  <w:num w:numId="13">
    <w:abstractNumId w:val="31"/>
  </w:num>
  <w:num w:numId="14">
    <w:abstractNumId w:val="19"/>
  </w:num>
  <w:num w:numId="15">
    <w:abstractNumId w:val="27"/>
  </w:num>
  <w:num w:numId="16">
    <w:abstractNumId w:val="8"/>
  </w:num>
  <w:num w:numId="17">
    <w:abstractNumId w:val="0"/>
  </w:num>
  <w:num w:numId="18">
    <w:abstractNumId w:val="23"/>
  </w:num>
  <w:num w:numId="19">
    <w:abstractNumId w:val="14"/>
  </w:num>
  <w:num w:numId="20">
    <w:abstractNumId w:val="15"/>
  </w:num>
  <w:num w:numId="21">
    <w:abstractNumId w:val="26"/>
  </w:num>
  <w:num w:numId="22">
    <w:abstractNumId w:val="34"/>
  </w:num>
  <w:num w:numId="23">
    <w:abstractNumId w:val="13"/>
  </w:num>
  <w:num w:numId="24">
    <w:abstractNumId w:val="10"/>
  </w:num>
  <w:num w:numId="25">
    <w:abstractNumId w:val="3"/>
  </w:num>
  <w:num w:numId="26">
    <w:abstractNumId w:val="25"/>
  </w:num>
  <w:num w:numId="27">
    <w:abstractNumId w:val="28"/>
  </w:num>
  <w:num w:numId="28">
    <w:abstractNumId w:val="24"/>
  </w:num>
  <w:num w:numId="29">
    <w:abstractNumId w:val="1"/>
  </w:num>
  <w:num w:numId="30">
    <w:abstractNumId w:val="20"/>
  </w:num>
  <w:num w:numId="31">
    <w:abstractNumId w:val="36"/>
  </w:num>
  <w:num w:numId="32">
    <w:abstractNumId w:val="7"/>
  </w:num>
  <w:num w:numId="33">
    <w:abstractNumId w:val="6"/>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30"/>
  </w:num>
  <w:num w:numId="45">
    <w:abstractNumId w:val="32"/>
  </w:num>
  <w:num w:numId="46">
    <w:abstractNumId w:val="33"/>
  </w:num>
  <w:num w:numId="47">
    <w:abstractNumId w:val="18"/>
  </w:num>
  <w:num w:numId="48">
    <w:abstractNumId w:val="2"/>
  </w:num>
  <w:num w:numId="49">
    <w:abstractNumId w:val="2"/>
  </w:num>
  <w:num w:numId="5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fillcolor="#72abc8" stroke="f">
      <v:fill color="#72abc8"/>
      <v:stroke on="f"/>
      <o:colormru v:ext="edit" colors="#0e0,#c5ffc5,#008a00,#007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05"/>
    <w:rsid w:val="000035E6"/>
    <w:rsid w:val="00003BF4"/>
    <w:rsid w:val="00003EC7"/>
    <w:rsid w:val="00007079"/>
    <w:rsid w:val="00010732"/>
    <w:rsid w:val="00012C72"/>
    <w:rsid w:val="000131D4"/>
    <w:rsid w:val="0001370F"/>
    <w:rsid w:val="00023568"/>
    <w:rsid w:val="00024CDB"/>
    <w:rsid w:val="00031394"/>
    <w:rsid w:val="00032781"/>
    <w:rsid w:val="00034677"/>
    <w:rsid w:val="000347F7"/>
    <w:rsid w:val="00034E04"/>
    <w:rsid w:val="00034F1B"/>
    <w:rsid w:val="000376BC"/>
    <w:rsid w:val="000378EE"/>
    <w:rsid w:val="00040A9C"/>
    <w:rsid w:val="00041F6F"/>
    <w:rsid w:val="00042A3B"/>
    <w:rsid w:val="00042AFF"/>
    <w:rsid w:val="0004311F"/>
    <w:rsid w:val="00043F0D"/>
    <w:rsid w:val="0004463C"/>
    <w:rsid w:val="00051B03"/>
    <w:rsid w:val="00052E0A"/>
    <w:rsid w:val="00054352"/>
    <w:rsid w:val="00055134"/>
    <w:rsid w:val="000560DD"/>
    <w:rsid w:val="00056291"/>
    <w:rsid w:val="00062A0E"/>
    <w:rsid w:val="00062E6F"/>
    <w:rsid w:val="00064E5D"/>
    <w:rsid w:val="0006505B"/>
    <w:rsid w:val="0006573B"/>
    <w:rsid w:val="00066596"/>
    <w:rsid w:val="00066DED"/>
    <w:rsid w:val="00070097"/>
    <w:rsid w:val="00070528"/>
    <w:rsid w:val="00072A91"/>
    <w:rsid w:val="00073675"/>
    <w:rsid w:val="00073EE2"/>
    <w:rsid w:val="00075659"/>
    <w:rsid w:val="000819A8"/>
    <w:rsid w:val="00084401"/>
    <w:rsid w:val="00086AA7"/>
    <w:rsid w:val="00090C98"/>
    <w:rsid w:val="00092F2A"/>
    <w:rsid w:val="00094726"/>
    <w:rsid w:val="00095BE8"/>
    <w:rsid w:val="0009780E"/>
    <w:rsid w:val="000A23BB"/>
    <w:rsid w:val="000A2664"/>
    <w:rsid w:val="000A2773"/>
    <w:rsid w:val="000A31F0"/>
    <w:rsid w:val="000A349C"/>
    <w:rsid w:val="000A493D"/>
    <w:rsid w:val="000A5803"/>
    <w:rsid w:val="000A7836"/>
    <w:rsid w:val="000A7EBD"/>
    <w:rsid w:val="000B03DE"/>
    <w:rsid w:val="000B0C60"/>
    <w:rsid w:val="000B2690"/>
    <w:rsid w:val="000B3F32"/>
    <w:rsid w:val="000B52C7"/>
    <w:rsid w:val="000B5AC2"/>
    <w:rsid w:val="000B7321"/>
    <w:rsid w:val="000B7356"/>
    <w:rsid w:val="000C2918"/>
    <w:rsid w:val="000C4D4E"/>
    <w:rsid w:val="000C6DAC"/>
    <w:rsid w:val="000C7D56"/>
    <w:rsid w:val="000D0D64"/>
    <w:rsid w:val="000D2276"/>
    <w:rsid w:val="000D4269"/>
    <w:rsid w:val="000D49D6"/>
    <w:rsid w:val="000D6282"/>
    <w:rsid w:val="000D739E"/>
    <w:rsid w:val="000E00BD"/>
    <w:rsid w:val="000E2358"/>
    <w:rsid w:val="000E3465"/>
    <w:rsid w:val="000E3979"/>
    <w:rsid w:val="000E3EE6"/>
    <w:rsid w:val="000E5353"/>
    <w:rsid w:val="000F241D"/>
    <w:rsid w:val="000F3E12"/>
    <w:rsid w:val="000F69D8"/>
    <w:rsid w:val="00100518"/>
    <w:rsid w:val="00100EBB"/>
    <w:rsid w:val="00101966"/>
    <w:rsid w:val="0010198F"/>
    <w:rsid w:val="0010229B"/>
    <w:rsid w:val="00102C28"/>
    <w:rsid w:val="0010652B"/>
    <w:rsid w:val="0010793A"/>
    <w:rsid w:val="00110F99"/>
    <w:rsid w:val="001111FF"/>
    <w:rsid w:val="001127D2"/>
    <w:rsid w:val="00112E63"/>
    <w:rsid w:val="00113330"/>
    <w:rsid w:val="00113D38"/>
    <w:rsid w:val="001157E2"/>
    <w:rsid w:val="00115E17"/>
    <w:rsid w:val="001217A8"/>
    <w:rsid w:val="00122998"/>
    <w:rsid w:val="00122BFA"/>
    <w:rsid w:val="0012549F"/>
    <w:rsid w:val="001263D7"/>
    <w:rsid w:val="001264A3"/>
    <w:rsid w:val="00131942"/>
    <w:rsid w:val="00134144"/>
    <w:rsid w:val="00135E21"/>
    <w:rsid w:val="001376E4"/>
    <w:rsid w:val="00137BEA"/>
    <w:rsid w:val="00141084"/>
    <w:rsid w:val="0014140C"/>
    <w:rsid w:val="0014321B"/>
    <w:rsid w:val="00143321"/>
    <w:rsid w:val="001434C3"/>
    <w:rsid w:val="00144BE6"/>
    <w:rsid w:val="00145DD9"/>
    <w:rsid w:val="0014630C"/>
    <w:rsid w:val="00147620"/>
    <w:rsid w:val="001534C3"/>
    <w:rsid w:val="00156AA5"/>
    <w:rsid w:val="00156E4D"/>
    <w:rsid w:val="00157F68"/>
    <w:rsid w:val="001611CD"/>
    <w:rsid w:val="00161938"/>
    <w:rsid w:val="00165599"/>
    <w:rsid w:val="001656D4"/>
    <w:rsid w:val="001663B6"/>
    <w:rsid w:val="0016749B"/>
    <w:rsid w:val="0017082A"/>
    <w:rsid w:val="001716CE"/>
    <w:rsid w:val="001728A3"/>
    <w:rsid w:val="0017334F"/>
    <w:rsid w:val="001744F0"/>
    <w:rsid w:val="00174BE4"/>
    <w:rsid w:val="00174D3D"/>
    <w:rsid w:val="00176DCB"/>
    <w:rsid w:val="00180117"/>
    <w:rsid w:val="001803EF"/>
    <w:rsid w:val="001813BB"/>
    <w:rsid w:val="00181A75"/>
    <w:rsid w:val="00183774"/>
    <w:rsid w:val="0018551E"/>
    <w:rsid w:val="00185850"/>
    <w:rsid w:val="00185AAA"/>
    <w:rsid w:val="00191BA7"/>
    <w:rsid w:val="00193BAD"/>
    <w:rsid w:val="00194AB4"/>
    <w:rsid w:val="00195D8B"/>
    <w:rsid w:val="001A08CC"/>
    <w:rsid w:val="001A1F30"/>
    <w:rsid w:val="001A512A"/>
    <w:rsid w:val="001A693C"/>
    <w:rsid w:val="001A74C7"/>
    <w:rsid w:val="001B0708"/>
    <w:rsid w:val="001B14D4"/>
    <w:rsid w:val="001B26E2"/>
    <w:rsid w:val="001B3736"/>
    <w:rsid w:val="001B423B"/>
    <w:rsid w:val="001B487C"/>
    <w:rsid w:val="001C2675"/>
    <w:rsid w:val="001C291E"/>
    <w:rsid w:val="001C43A5"/>
    <w:rsid w:val="001C6D15"/>
    <w:rsid w:val="001D07F3"/>
    <w:rsid w:val="001D1087"/>
    <w:rsid w:val="001D242F"/>
    <w:rsid w:val="001D2CA1"/>
    <w:rsid w:val="001D3941"/>
    <w:rsid w:val="001D3C10"/>
    <w:rsid w:val="001D6192"/>
    <w:rsid w:val="001D72D1"/>
    <w:rsid w:val="001D72EE"/>
    <w:rsid w:val="001E0462"/>
    <w:rsid w:val="001E0599"/>
    <w:rsid w:val="001E2701"/>
    <w:rsid w:val="001E27EB"/>
    <w:rsid w:val="001E299A"/>
    <w:rsid w:val="001E36B3"/>
    <w:rsid w:val="001E48FD"/>
    <w:rsid w:val="001E566C"/>
    <w:rsid w:val="001E70F2"/>
    <w:rsid w:val="001E7203"/>
    <w:rsid w:val="001E7CAD"/>
    <w:rsid w:val="001F3692"/>
    <w:rsid w:val="001F5324"/>
    <w:rsid w:val="001F5CBC"/>
    <w:rsid w:val="001F657E"/>
    <w:rsid w:val="00201A56"/>
    <w:rsid w:val="00210169"/>
    <w:rsid w:val="00212B49"/>
    <w:rsid w:val="002133DE"/>
    <w:rsid w:val="00216866"/>
    <w:rsid w:val="00222A39"/>
    <w:rsid w:val="00222DBA"/>
    <w:rsid w:val="00224FF5"/>
    <w:rsid w:val="002263DD"/>
    <w:rsid w:val="00226BB3"/>
    <w:rsid w:val="00226E47"/>
    <w:rsid w:val="00230BEA"/>
    <w:rsid w:val="00231827"/>
    <w:rsid w:val="0023388F"/>
    <w:rsid w:val="00233985"/>
    <w:rsid w:val="00234A2D"/>
    <w:rsid w:val="00234FAC"/>
    <w:rsid w:val="0023620F"/>
    <w:rsid w:val="00242562"/>
    <w:rsid w:val="0024262E"/>
    <w:rsid w:val="0024672F"/>
    <w:rsid w:val="00246B88"/>
    <w:rsid w:val="002553B7"/>
    <w:rsid w:val="00255C15"/>
    <w:rsid w:val="00255CDC"/>
    <w:rsid w:val="0025641C"/>
    <w:rsid w:val="00257B1D"/>
    <w:rsid w:val="00257DCD"/>
    <w:rsid w:val="0026342A"/>
    <w:rsid w:val="00266081"/>
    <w:rsid w:val="00266240"/>
    <w:rsid w:val="0026720A"/>
    <w:rsid w:val="0026731F"/>
    <w:rsid w:val="00267FCA"/>
    <w:rsid w:val="0027111C"/>
    <w:rsid w:val="002723CD"/>
    <w:rsid w:val="002726D6"/>
    <w:rsid w:val="002743D0"/>
    <w:rsid w:val="002805B0"/>
    <w:rsid w:val="00281AEB"/>
    <w:rsid w:val="00282257"/>
    <w:rsid w:val="0028369F"/>
    <w:rsid w:val="002837AA"/>
    <w:rsid w:val="00287C4E"/>
    <w:rsid w:val="002935CB"/>
    <w:rsid w:val="002941F9"/>
    <w:rsid w:val="00294975"/>
    <w:rsid w:val="00295D46"/>
    <w:rsid w:val="00296017"/>
    <w:rsid w:val="002960A7"/>
    <w:rsid w:val="002A20C0"/>
    <w:rsid w:val="002A2382"/>
    <w:rsid w:val="002A2AA9"/>
    <w:rsid w:val="002A4315"/>
    <w:rsid w:val="002A5ABE"/>
    <w:rsid w:val="002A6F6A"/>
    <w:rsid w:val="002B0651"/>
    <w:rsid w:val="002B082D"/>
    <w:rsid w:val="002B0E2D"/>
    <w:rsid w:val="002B1E1A"/>
    <w:rsid w:val="002B35DC"/>
    <w:rsid w:val="002B648C"/>
    <w:rsid w:val="002B6DD7"/>
    <w:rsid w:val="002C07E7"/>
    <w:rsid w:val="002C2144"/>
    <w:rsid w:val="002C4DBF"/>
    <w:rsid w:val="002C581F"/>
    <w:rsid w:val="002C663A"/>
    <w:rsid w:val="002C7546"/>
    <w:rsid w:val="002C78A9"/>
    <w:rsid w:val="002D0B00"/>
    <w:rsid w:val="002D4502"/>
    <w:rsid w:val="002D5AD5"/>
    <w:rsid w:val="002D5D0C"/>
    <w:rsid w:val="002E248E"/>
    <w:rsid w:val="002E2EAF"/>
    <w:rsid w:val="002E37B0"/>
    <w:rsid w:val="002E4773"/>
    <w:rsid w:val="002E4B58"/>
    <w:rsid w:val="002E7F78"/>
    <w:rsid w:val="002F0595"/>
    <w:rsid w:val="002F1796"/>
    <w:rsid w:val="002F2612"/>
    <w:rsid w:val="002F5F43"/>
    <w:rsid w:val="002F7AD8"/>
    <w:rsid w:val="002F7E74"/>
    <w:rsid w:val="00300847"/>
    <w:rsid w:val="0030353E"/>
    <w:rsid w:val="00303574"/>
    <w:rsid w:val="00303DE5"/>
    <w:rsid w:val="003044FF"/>
    <w:rsid w:val="00304F8E"/>
    <w:rsid w:val="00306002"/>
    <w:rsid w:val="00306C5A"/>
    <w:rsid w:val="003072D3"/>
    <w:rsid w:val="00311268"/>
    <w:rsid w:val="00311C0B"/>
    <w:rsid w:val="0031442E"/>
    <w:rsid w:val="003144B5"/>
    <w:rsid w:val="003156C3"/>
    <w:rsid w:val="00316AEE"/>
    <w:rsid w:val="00317C60"/>
    <w:rsid w:val="00320F17"/>
    <w:rsid w:val="00321D4C"/>
    <w:rsid w:val="0032235D"/>
    <w:rsid w:val="00324664"/>
    <w:rsid w:val="00324E69"/>
    <w:rsid w:val="00326B13"/>
    <w:rsid w:val="003301ED"/>
    <w:rsid w:val="0033159E"/>
    <w:rsid w:val="00331E02"/>
    <w:rsid w:val="003342BF"/>
    <w:rsid w:val="00334E3D"/>
    <w:rsid w:val="003353D8"/>
    <w:rsid w:val="00337687"/>
    <w:rsid w:val="0033786A"/>
    <w:rsid w:val="00342D5F"/>
    <w:rsid w:val="00344377"/>
    <w:rsid w:val="00344BD9"/>
    <w:rsid w:val="00344EA3"/>
    <w:rsid w:val="0034520F"/>
    <w:rsid w:val="00347339"/>
    <w:rsid w:val="00347698"/>
    <w:rsid w:val="00347B3F"/>
    <w:rsid w:val="00351C19"/>
    <w:rsid w:val="00353A79"/>
    <w:rsid w:val="00353FC7"/>
    <w:rsid w:val="00354EF1"/>
    <w:rsid w:val="00355AC0"/>
    <w:rsid w:val="00362022"/>
    <w:rsid w:val="003626F2"/>
    <w:rsid w:val="00363D4A"/>
    <w:rsid w:val="003643AB"/>
    <w:rsid w:val="003668CE"/>
    <w:rsid w:val="00370529"/>
    <w:rsid w:val="0037084D"/>
    <w:rsid w:val="00370A61"/>
    <w:rsid w:val="0037225B"/>
    <w:rsid w:val="0037738C"/>
    <w:rsid w:val="00381423"/>
    <w:rsid w:val="003861ED"/>
    <w:rsid w:val="00387424"/>
    <w:rsid w:val="00387C48"/>
    <w:rsid w:val="003906BA"/>
    <w:rsid w:val="003917D9"/>
    <w:rsid w:val="0039313B"/>
    <w:rsid w:val="00393B1F"/>
    <w:rsid w:val="00395679"/>
    <w:rsid w:val="00395683"/>
    <w:rsid w:val="003960B6"/>
    <w:rsid w:val="003979ED"/>
    <w:rsid w:val="003A0184"/>
    <w:rsid w:val="003A0FB2"/>
    <w:rsid w:val="003A1EDE"/>
    <w:rsid w:val="003A3C65"/>
    <w:rsid w:val="003A60C9"/>
    <w:rsid w:val="003A7704"/>
    <w:rsid w:val="003B11E3"/>
    <w:rsid w:val="003B33F4"/>
    <w:rsid w:val="003B3885"/>
    <w:rsid w:val="003B5175"/>
    <w:rsid w:val="003B5766"/>
    <w:rsid w:val="003B5EF3"/>
    <w:rsid w:val="003B6A12"/>
    <w:rsid w:val="003B7122"/>
    <w:rsid w:val="003B75E2"/>
    <w:rsid w:val="003C001C"/>
    <w:rsid w:val="003C13B6"/>
    <w:rsid w:val="003C20DC"/>
    <w:rsid w:val="003C22EB"/>
    <w:rsid w:val="003C2AD8"/>
    <w:rsid w:val="003C3012"/>
    <w:rsid w:val="003C3660"/>
    <w:rsid w:val="003C4805"/>
    <w:rsid w:val="003D2187"/>
    <w:rsid w:val="003D4790"/>
    <w:rsid w:val="003D4DC0"/>
    <w:rsid w:val="003D7173"/>
    <w:rsid w:val="003D7B4A"/>
    <w:rsid w:val="003E004C"/>
    <w:rsid w:val="003E1C89"/>
    <w:rsid w:val="003E23DA"/>
    <w:rsid w:val="003E3B2D"/>
    <w:rsid w:val="003F0679"/>
    <w:rsid w:val="003F36BF"/>
    <w:rsid w:val="003F3E56"/>
    <w:rsid w:val="0040044F"/>
    <w:rsid w:val="00400A1A"/>
    <w:rsid w:val="00402092"/>
    <w:rsid w:val="004022BF"/>
    <w:rsid w:val="004023F2"/>
    <w:rsid w:val="004029BE"/>
    <w:rsid w:val="0040350E"/>
    <w:rsid w:val="00405295"/>
    <w:rsid w:val="00406FCB"/>
    <w:rsid w:val="0040749F"/>
    <w:rsid w:val="0040756D"/>
    <w:rsid w:val="004107C0"/>
    <w:rsid w:val="0041144F"/>
    <w:rsid w:val="00413731"/>
    <w:rsid w:val="004163B2"/>
    <w:rsid w:val="00424E7B"/>
    <w:rsid w:val="00425562"/>
    <w:rsid w:val="00425675"/>
    <w:rsid w:val="00425BEC"/>
    <w:rsid w:val="00426FE1"/>
    <w:rsid w:val="0043030F"/>
    <w:rsid w:val="0043039F"/>
    <w:rsid w:val="00430957"/>
    <w:rsid w:val="00431DD2"/>
    <w:rsid w:val="004341EB"/>
    <w:rsid w:val="0043427D"/>
    <w:rsid w:val="00436A39"/>
    <w:rsid w:val="00441F8C"/>
    <w:rsid w:val="004455D1"/>
    <w:rsid w:val="0044614D"/>
    <w:rsid w:val="00450683"/>
    <w:rsid w:val="00451118"/>
    <w:rsid w:val="004533A6"/>
    <w:rsid w:val="004550F9"/>
    <w:rsid w:val="004556D8"/>
    <w:rsid w:val="0046229F"/>
    <w:rsid w:val="00462BB2"/>
    <w:rsid w:val="00463228"/>
    <w:rsid w:val="00464165"/>
    <w:rsid w:val="00464B2D"/>
    <w:rsid w:val="00465964"/>
    <w:rsid w:val="004661C1"/>
    <w:rsid w:val="0046722F"/>
    <w:rsid w:val="004672A7"/>
    <w:rsid w:val="0046765E"/>
    <w:rsid w:val="00467FFA"/>
    <w:rsid w:val="004702F9"/>
    <w:rsid w:val="00470E94"/>
    <w:rsid w:val="004711B5"/>
    <w:rsid w:val="004711D1"/>
    <w:rsid w:val="00475B8A"/>
    <w:rsid w:val="00477BF6"/>
    <w:rsid w:val="00480056"/>
    <w:rsid w:val="0048063A"/>
    <w:rsid w:val="00485BD2"/>
    <w:rsid w:val="0048684F"/>
    <w:rsid w:val="004879B4"/>
    <w:rsid w:val="00491CA9"/>
    <w:rsid w:val="00491F2E"/>
    <w:rsid w:val="00493CD9"/>
    <w:rsid w:val="004942DC"/>
    <w:rsid w:val="00494A51"/>
    <w:rsid w:val="00494B1D"/>
    <w:rsid w:val="0049617F"/>
    <w:rsid w:val="004963BA"/>
    <w:rsid w:val="00496CC0"/>
    <w:rsid w:val="00497D06"/>
    <w:rsid w:val="004A15C3"/>
    <w:rsid w:val="004A3E74"/>
    <w:rsid w:val="004A5F47"/>
    <w:rsid w:val="004A5F8E"/>
    <w:rsid w:val="004A6791"/>
    <w:rsid w:val="004A78F8"/>
    <w:rsid w:val="004B5EA3"/>
    <w:rsid w:val="004B7CE5"/>
    <w:rsid w:val="004C23B6"/>
    <w:rsid w:val="004C334B"/>
    <w:rsid w:val="004C4536"/>
    <w:rsid w:val="004C6974"/>
    <w:rsid w:val="004D0023"/>
    <w:rsid w:val="004D0C82"/>
    <w:rsid w:val="004D2968"/>
    <w:rsid w:val="004D2F0A"/>
    <w:rsid w:val="004D32D8"/>
    <w:rsid w:val="004D363F"/>
    <w:rsid w:val="004D3D18"/>
    <w:rsid w:val="004D707C"/>
    <w:rsid w:val="004E1150"/>
    <w:rsid w:val="004E2484"/>
    <w:rsid w:val="004E48BB"/>
    <w:rsid w:val="004E5630"/>
    <w:rsid w:val="004E6329"/>
    <w:rsid w:val="004E6FF5"/>
    <w:rsid w:val="004E7AA2"/>
    <w:rsid w:val="004F18B3"/>
    <w:rsid w:val="004F4136"/>
    <w:rsid w:val="004F52C0"/>
    <w:rsid w:val="004F6B51"/>
    <w:rsid w:val="0050082C"/>
    <w:rsid w:val="00501B9B"/>
    <w:rsid w:val="00502E74"/>
    <w:rsid w:val="00503E3E"/>
    <w:rsid w:val="005078AD"/>
    <w:rsid w:val="00507FEF"/>
    <w:rsid w:val="00510976"/>
    <w:rsid w:val="00512866"/>
    <w:rsid w:val="00512F14"/>
    <w:rsid w:val="00513602"/>
    <w:rsid w:val="00513AC3"/>
    <w:rsid w:val="005142A8"/>
    <w:rsid w:val="00515717"/>
    <w:rsid w:val="00515FD7"/>
    <w:rsid w:val="005167EC"/>
    <w:rsid w:val="005178C2"/>
    <w:rsid w:val="00523AE6"/>
    <w:rsid w:val="005255AF"/>
    <w:rsid w:val="00527400"/>
    <w:rsid w:val="005318D0"/>
    <w:rsid w:val="00532A10"/>
    <w:rsid w:val="00533B78"/>
    <w:rsid w:val="00533B98"/>
    <w:rsid w:val="005342DE"/>
    <w:rsid w:val="00534584"/>
    <w:rsid w:val="00540240"/>
    <w:rsid w:val="00541596"/>
    <w:rsid w:val="0054395B"/>
    <w:rsid w:val="00544AFE"/>
    <w:rsid w:val="005450EB"/>
    <w:rsid w:val="00550C5B"/>
    <w:rsid w:val="00553AAC"/>
    <w:rsid w:val="005568B7"/>
    <w:rsid w:val="005572B2"/>
    <w:rsid w:val="00557FD4"/>
    <w:rsid w:val="00561365"/>
    <w:rsid w:val="005622DA"/>
    <w:rsid w:val="00564793"/>
    <w:rsid w:val="00567027"/>
    <w:rsid w:val="005676B0"/>
    <w:rsid w:val="005678E6"/>
    <w:rsid w:val="00567B27"/>
    <w:rsid w:val="00570FE6"/>
    <w:rsid w:val="00571523"/>
    <w:rsid w:val="005716F1"/>
    <w:rsid w:val="00572611"/>
    <w:rsid w:val="00573ABC"/>
    <w:rsid w:val="005742C7"/>
    <w:rsid w:val="00575F73"/>
    <w:rsid w:val="00577318"/>
    <w:rsid w:val="0058265A"/>
    <w:rsid w:val="00582C31"/>
    <w:rsid w:val="00582E9A"/>
    <w:rsid w:val="00584148"/>
    <w:rsid w:val="00585E96"/>
    <w:rsid w:val="00590D01"/>
    <w:rsid w:val="00590E6C"/>
    <w:rsid w:val="005910BE"/>
    <w:rsid w:val="00591C7A"/>
    <w:rsid w:val="00595E83"/>
    <w:rsid w:val="005A1116"/>
    <w:rsid w:val="005A3719"/>
    <w:rsid w:val="005A44D5"/>
    <w:rsid w:val="005A6386"/>
    <w:rsid w:val="005A7160"/>
    <w:rsid w:val="005B1936"/>
    <w:rsid w:val="005B3C14"/>
    <w:rsid w:val="005B43C6"/>
    <w:rsid w:val="005B5575"/>
    <w:rsid w:val="005B5D62"/>
    <w:rsid w:val="005B67EB"/>
    <w:rsid w:val="005C0409"/>
    <w:rsid w:val="005C45D8"/>
    <w:rsid w:val="005C6858"/>
    <w:rsid w:val="005C723C"/>
    <w:rsid w:val="005C7349"/>
    <w:rsid w:val="005C7557"/>
    <w:rsid w:val="005D023B"/>
    <w:rsid w:val="005D0E5B"/>
    <w:rsid w:val="005D0F17"/>
    <w:rsid w:val="005D5263"/>
    <w:rsid w:val="005D591B"/>
    <w:rsid w:val="005D5C8F"/>
    <w:rsid w:val="005D6F74"/>
    <w:rsid w:val="005E03CF"/>
    <w:rsid w:val="005E213A"/>
    <w:rsid w:val="005E267C"/>
    <w:rsid w:val="005E6327"/>
    <w:rsid w:val="005E7C10"/>
    <w:rsid w:val="005F124E"/>
    <w:rsid w:val="005F276E"/>
    <w:rsid w:val="005F2CFF"/>
    <w:rsid w:val="005F62D2"/>
    <w:rsid w:val="005F6807"/>
    <w:rsid w:val="005F7B69"/>
    <w:rsid w:val="005F7D63"/>
    <w:rsid w:val="006005C6"/>
    <w:rsid w:val="00600A72"/>
    <w:rsid w:val="00602C7A"/>
    <w:rsid w:val="00605028"/>
    <w:rsid w:val="00605D4F"/>
    <w:rsid w:val="006074DD"/>
    <w:rsid w:val="00607ED7"/>
    <w:rsid w:val="00610189"/>
    <w:rsid w:val="0061054A"/>
    <w:rsid w:val="00610809"/>
    <w:rsid w:val="00611018"/>
    <w:rsid w:val="00611519"/>
    <w:rsid w:val="00612214"/>
    <w:rsid w:val="006131CB"/>
    <w:rsid w:val="00615183"/>
    <w:rsid w:val="0061596C"/>
    <w:rsid w:val="00616652"/>
    <w:rsid w:val="00620F33"/>
    <w:rsid w:val="00621569"/>
    <w:rsid w:val="006224C2"/>
    <w:rsid w:val="00624142"/>
    <w:rsid w:val="006249E2"/>
    <w:rsid w:val="00630389"/>
    <w:rsid w:val="00631B44"/>
    <w:rsid w:val="0063387F"/>
    <w:rsid w:val="00634274"/>
    <w:rsid w:val="00634683"/>
    <w:rsid w:val="00637AA3"/>
    <w:rsid w:val="00642D08"/>
    <w:rsid w:val="006437A2"/>
    <w:rsid w:val="00645274"/>
    <w:rsid w:val="0064583B"/>
    <w:rsid w:val="00645A54"/>
    <w:rsid w:val="00647F41"/>
    <w:rsid w:val="00650E48"/>
    <w:rsid w:val="00651CA2"/>
    <w:rsid w:val="00651D5C"/>
    <w:rsid w:val="0065398F"/>
    <w:rsid w:val="00653E7A"/>
    <w:rsid w:val="006552AC"/>
    <w:rsid w:val="0065618C"/>
    <w:rsid w:val="00657455"/>
    <w:rsid w:val="00662961"/>
    <w:rsid w:val="006631EE"/>
    <w:rsid w:val="006669FE"/>
    <w:rsid w:val="00666B83"/>
    <w:rsid w:val="00666EBA"/>
    <w:rsid w:val="00666ECF"/>
    <w:rsid w:val="00667733"/>
    <w:rsid w:val="006732EB"/>
    <w:rsid w:val="00674DD5"/>
    <w:rsid w:val="006767EC"/>
    <w:rsid w:val="00676CD4"/>
    <w:rsid w:val="006775AF"/>
    <w:rsid w:val="006812E4"/>
    <w:rsid w:val="00682050"/>
    <w:rsid w:val="006822BD"/>
    <w:rsid w:val="006823B9"/>
    <w:rsid w:val="00684AC1"/>
    <w:rsid w:val="00684E88"/>
    <w:rsid w:val="00686BBA"/>
    <w:rsid w:val="00687D94"/>
    <w:rsid w:val="0069559C"/>
    <w:rsid w:val="00696982"/>
    <w:rsid w:val="00696C8B"/>
    <w:rsid w:val="006A3718"/>
    <w:rsid w:val="006A40BF"/>
    <w:rsid w:val="006A4612"/>
    <w:rsid w:val="006A5299"/>
    <w:rsid w:val="006A52D5"/>
    <w:rsid w:val="006A7CC0"/>
    <w:rsid w:val="006B0A6A"/>
    <w:rsid w:val="006B0B7C"/>
    <w:rsid w:val="006B0BA2"/>
    <w:rsid w:val="006B17AF"/>
    <w:rsid w:val="006B59C7"/>
    <w:rsid w:val="006B6B7F"/>
    <w:rsid w:val="006B7EC7"/>
    <w:rsid w:val="006C0EE4"/>
    <w:rsid w:val="006C1410"/>
    <w:rsid w:val="006C239C"/>
    <w:rsid w:val="006C3459"/>
    <w:rsid w:val="006C4B4E"/>
    <w:rsid w:val="006D150E"/>
    <w:rsid w:val="006D49C0"/>
    <w:rsid w:val="006D5383"/>
    <w:rsid w:val="006D5854"/>
    <w:rsid w:val="006D5A36"/>
    <w:rsid w:val="006D6103"/>
    <w:rsid w:val="006E05C2"/>
    <w:rsid w:val="006E279A"/>
    <w:rsid w:val="006F455C"/>
    <w:rsid w:val="006F6912"/>
    <w:rsid w:val="00700E39"/>
    <w:rsid w:val="007015B6"/>
    <w:rsid w:val="00703A7A"/>
    <w:rsid w:val="007057FE"/>
    <w:rsid w:val="007070D5"/>
    <w:rsid w:val="007079BC"/>
    <w:rsid w:val="007140E5"/>
    <w:rsid w:val="00716676"/>
    <w:rsid w:val="007216C0"/>
    <w:rsid w:val="007223F5"/>
    <w:rsid w:val="00722400"/>
    <w:rsid w:val="0072439E"/>
    <w:rsid w:val="00724E4D"/>
    <w:rsid w:val="00725C90"/>
    <w:rsid w:val="00725CD1"/>
    <w:rsid w:val="00726EEF"/>
    <w:rsid w:val="00731179"/>
    <w:rsid w:val="007319D9"/>
    <w:rsid w:val="00733450"/>
    <w:rsid w:val="0073378D"/>
    <w:rsid w:val="007345F2"/>
    <w:rsid w:val="00734A88"/>
    <w:rsid w:val="00734D72"/>
    <w:rsid w:val="007354DF"/>
    <w:rsid w:val="007367BE"/>
    <w:rsid w:val="00737E9E"/>
    <w:rsid w:val="00737EDB"/>
    <w:rsid w:val="00741074"/>
    <w:rsid w:val="0074151E"/>
    <w:rsid w:val="00743680"/>
    <w:rsid w:val="007474ED"/>
    <w:rsid w:val="00747968"/>
    <w:rsid w:val="0075179A"/>
    <w:rsid w:val="00752D4F"/>
    <w:rsid w:val="00753140"/>
    <w:rsid w:val="00753DC9"/>
    <w:rsid w:val="00760A4E"/>
    <w:rsid w:val="007612E5"/>
    <w:rsid w:val="00762B00"/>
    <w:rsid w:val="00764DA3"/>
    <w:rsid w:val="007654EB"/>
    <w:rsid w:val="00765533"/>
    <w:rsid w:val="00765D83"/>
    <w:rsid w:val="00767042"/>
    <w:rsid w:val="00770616"/>
    <w:rsid w:val="00771AE9"/>
    <w:rsid w:val="0077265E"/>
    <w:rsid w:val="007727C3"/>
    <w:rsid w:val="007740A1"/>
    <w:rsid w:val="00774DAA"/>
    <w:rsid w:val="00775AF9"/>
    <w:rsid w:val="00776C9D"/>
    <w:rsid w:val="00781F6D"/>
    <w:rsid w:val="00783717"/>
    <w:rsid w:val="00786183"/>
    <w:rsid w:val="007903FB"/>
    <w:rsid w:val="00791DDB"/>
    <w:rsid w:val="007931FC"/>
    <w:rsid w:val="00793A00"/>
    <w:rsid w:val="007947D8"/>
    <w:rsid w:val="0079604A"/>
    <w:rsid w:val="007A0407"/>
    <w:rsid w:val="007A1122"/>
    <w:rsid w:val="007A4D41"/>
    <w:rsid w:val="007A52EB"/>
    <w:rsid w:val="007B3172"/>
    <w:rsid w:val="007B44DE"/>
    <w:rsid w:val="007B604B"/>
    <w:rsid w:val="007B74EB"/>
    <w:rsid w:val="007C29C9"/>
    <w:rsid w:val="007C2CF9"/>
    <w:rsid w:val="007C50A5"/>
    <w:rsid w:val="007C7C7A"/>
    <w:rsid w:val="007D01B3"/>
    <w:rsid w:val="007D14CE"/>
    <w:rsid w:val="007D2576"/>
    <w:rsid w:val="007D2816"/>
    <w:rsid w:val="007D5019"/>
    <w:rsid w:val="007D6588"/>
    <w:rsid w:val="007D670D"/>
    <w:rsid w:val="007D6D0A"/>
    <w:rsid w:val="007E334E"/>
    <w:rsid w:val="007E423F"/>
    <w:rsid w:val="007F1522"/>
    <w:rsid w:val="007F1B2B"/>
    <w:rsid w:val="007F3578"/>
    <w:rsid w:val="007F6737"/>
    <w:rsid w:val="007F6B26"/>
    <w:rsid w:val="007F77E2"/>
    <w:rsid w:val="00800491"/>
    <w:rsid w:val="00801209"/>
    <w:rsid w:val="00801905"/>
    <w:rsid w:val="0080205C"/>
    <w:rsid w:val="00803B72"/>
    <w:rsid w:val="0080532F"/>
    <w:rsid w:val="00805AC5"/>
    <w:rsid w:val="00806233"/>
    <w:rsid w:val="0080627D"/>
    <w:rsid w:val="00807A10"/>
    <w:rsid w:val="008115D2"/>
    <w:rsid w:val="008129AE"/>
    <w:rsid w:val="00813274"/>
    <w:rsid w:val="00813385"/>
    <w:rsid w:val="008159D6"/>
    <w:rsid w:val="00816EDA"/>
    <w:rsid w:val="008172BD"/>
    <w:rsid w:val="00817977"/>
    <w:rsid w:val="00822CE5"/>
    <w:rsid w:val="008244BA"/>
    <w:rsid w:val="00825DAC"/>
    <w:rsid w:val="00831D67"/>
    <w:rsid w:val="008329D4"/>
    <w:rsid w:val="00832C64"/>
    <w:rsid w:val="00834064"/>
    <w:rsid w:val="0083572B"/>
    <w:rsid w:val="0083614B"/>
    <w:rsid w:val="008411EB"/>
    <w:rsid w:val="008426C8"/>
    <w:rsid w:val="00842B19"/>
    <w:rsid w:val="008430EB"/>
    <w:rsid w:val="00843D8F"/>
    <w:rsid w:val="00843F93"/>
    <w:rsid w:val="00847886"/>
    <w:rsid w:val="008502E4"/>
    <w:rsid w:val="00853E1F"/>
    <w:rsid w:val="00855CF9"/>
    <w:rsid w:val="0085783F"/>
    <w:rsid w:val="00857B6A"/>
    <w:rsid w:val="008610B3"/>
    <w:rsid w:val="0086176D"/>
    <w:rsid w:val="008633DD"/>
    <w:rsid w:val="00863B02"/>
    <w:rsid w:val="00865A8B"/>
    <w:rsid w:val="008678B6"/>
    <w:rsid w:val="0087357A"/>
    <w:rsid w:val="0087455D"/>
    <w:rsid w:val="00874E2E"/>
    <w:rsid w:val="008770DC"/>
    <w:rsid w:val="008774C7"/>
    <w:rsid w:val="00881305"/>
    <w:rsid w:val="0088178D"/>
    <w:rsid w:val="00882CAC"/>
    <w:rsid w:val="008834C9"/>
    <w:rsid w:val="008842A7"/>
    <w:rsid w:val="00884640"/>
    <w:rsid w:val="0088472B"/>
    <w:rsid w:val="008854A5"/>
    <w:rsid w:val="00885CE5"/>
    <w:rsid w:val="008866D9"/>
    <w:rsid w:val="008873EF"/>
    <w:rsid w:val="00887A0F"/>
    <w:rsid w:val="008913B8"/>
    <w:rsid w:val="00892521"/>
    <w:rsid w:val="0089377B"/>
    <w:rsid w:val="008944D9"/>
    <w:rsid w:val="00895AA5"/>
    <w:rsid w:val="008965A4"/>
    <w:rsid w:val="00896D5B"/>
    <w:rsid w:val="008A103F"/>
    <w:rsid w:val="008A3094"/>
    <w:rsid w:val="008A63F0"/>
    <w:rsid w:val="008A7005"/>
    <w:rsid w:val="008A7789"/>
    <w:rsid w:val="008A7841"/>
    <w:rsid w:val="008B0560"/>
    <w:rsid w:val="008B09C7"/>
    <w:rsid w:val="008B18A8"/>
    <w:rsid w:val="008B2B03"/>
    <w:rsid w:val="008B3A12"/>
    <w:rsid w:val="008B3B1E"/>
    <w:rsid w:val="008B6981"/>
    <w:rsid w:val="008C0FE6"/>
    <w:rsid w:val="008C3329"/>
    <w:rsid w:val="008C5735"/>
    <w:rsid w:val="008C7230"/>
    <w:rsid w:val="008D1A15"/>
    <w:rsid w:val="008D23AD"/>
    <w:rsid w:val="008D46A0"/>
    <w:rsid w:val="008D5236"/>
    <w:rsid w:val="008D6A35"/>
    <w:rsid w:val="008E0DEF"/>
    <w:rsid w:val="008E16FF"/>
    <w:rsid w:val="008E278B"/>
    <w:rsid w:val="008E4A4E"/>
    <w:rsid w:val="008E4B4E"/>
    <w:rsid w:val="008E4CAE"/>
    <w:rsid w:val="008E559D"/>
    <w:rsid w:val="008E7E59"/>
    <w:rsid w:val="008F03B7"/>
    <w:rsid w:val="008F0570"/>
    <w:rsid w:val="008F0DB0"/>
    <w:rsid w:val="008F28CA"/>
    <w:rsid w:val="008F3897"/>
    <w:rsid w:val="008F3CC3"/>
    <w:rsid w:val="008F41E2"/>
    <w:rsid w:val="008F43C0"/>
    <w:rsid w:val="008F7FEE"/>
    <w:rsid w:val="009002C6"/>
    <w:rsid w:val="00900E43"/>
    <w:rsid w:val="00905E68"/>
    <w:rsid w:val="009068E5"/>
    <w:rsid w:val="009071D3"/>
    <w:rsid w:val="009106D0"/>
    <w:rsid w:val="00911739"/>
    <w:rsid w:val="009141B9"/>
    <w:rsid w:val="009163AE"/>
    <w:rsid w:val="00916EAD"/>
    <w:rsid w:val="00917CFB"/>
    <w:rsid w:val="00921913"/>
    <w:rsid w:val="0092223C"/>
    <w:rsid w:val="00922D24"/>
    <w:rsid w:val="00925ECE"/>
    <w:rsid w:val="009265B3"/>
    <w:rsid w:val="009306E3"/>
    <w:rsid w:val="00936094"/>
    <w:rsid w:val="009425B6"/>
    <w:rsid w:val="0094362E"/>
    <w:rsid w:val="00943CE7"/>
    <w:rsid w:val="00945953"/>
    <w:rsid w:val="0094622C"/>
    <w:rsid w:val="00946299"/>
    <w:rsid w:val="0094667B"/>
    <w:rsid w:val="00947D38"/>
    <w:rsid w:val="00951044"/>
    <w:rsid w:val="0095285E"/>
    <w:rsid w:val="00953A02"/>
    <w:rsid w:val="00953E37"/>
    <w:rsid w:val="00960A56"/>
    <w:rsid w:val="00960B64"/>
    <w:rsid w:val="0096152A"/>
    <w:rsid w:val="00962098"/>
    <w:rsid w:val="0096219B"/>
    <w:rsid w:val="009630B4"/>
    <w:rsid w:val="00964581"/>
    <w:rsid w:val="0096582A"/>
    <w:rsid w:val="009669AC"/>
    <w:rsid w:val="00966E5E"/>
    <w:rsid w:val="00970DE0"/>
    <w:rsid w:val="00972779"/>
    <w:rsid w:val="00972EAB"/>
    <w:rsid w:val="009761DE"/>
    <w:rsid w:val="009764C6"/>
    <w:rsid w:val="0097717E"/>
    <w:rsid w:val="009816CB"/>
    <w:rsid w:val="009907EA"/>
    <w:rsid w:val="00993B1E"/>
    <w:rsid w:val="00994268"/>
    <w:rsid w:val="00996A4C"/>
    <w:rsid w:val="00996AAC"/>
    <w:rsid w:val="00996DFB"/>
    <w:rsid w:val="009A163C"/>
    <w:rsid w:val="009A246D"/>
    <w:rsid w:val="009A2705"/>
    <w:rsid w:val="009A3CDB"/>
    <w:rsid w:val="009B06A1"/>
    <w:rsid w:val="009B0ABA"/>
    <w:rsid w:val="009B1BAB"/>
    <w:rsid w:val="009B1FB8"/>
    <w:rsid w:val="009B36D0"/>
    <w:rsid w:val="009B4B1F"/>
    <w:rsid w:val="009B5A14"/>
    <w:rsid w:val="009B6AB6"/>
    <w:rsid w:val="009B6AE7"/>
    <w:rsid w:val="009B6E94"/>
    <w:rsid w:val="009C0A86"/>
    <w:rsid w:val="009C4064"/>
    <w:rsid w:val="009C54BC"/>
    <w:rsid w:val="009D36F7"/>
    <w:rsid w:val="009D3E03"/>
    <w:rsid w:val="009E3486"/>
    <w:rsid w:val="009E376E"/>
    <w:rsid w:val="009E3EDE"/>
    <w:rsid w:val="009E5DBF"/>
    <w:rsid w:val="009E602A"/>
    <w:rsid w:val="009F0376"/>
    <w:rsid w:val="009F216A"/>
    <w:rsid w:val="009F4FD0"/>
    <w:rsid w:val="009F534B"/>
    <w:rsid w:val="009F6B5F"/>
    <w:rsid w:val="009F78A6"/>
    <w:rsid w:val="009F7BFA"/>
    <w:rsid w:val="00A019F9"/>
    <w:rsid w:val="00A02A62"/>
    <w:rsid w:val="00A02BCF"/>
    <w:rsid w:val="00A02D16"/>
    <w:rsid w:val="00A0332F"/>
    <w:rsid w:val="00A0364B"/>
    <w:rsid w:val="00A03C4C"/>
    <w:rsid w:val="00A04FA0"/>
    <w:rsid w:val="00A04FC2"/>
    <w:rsid w:val="00A062F7"/>
    <w:rsid w:val="00A1047A"/>
    <w:rsid w:val="00A1159B"/>
    <w:rsid w:val="00A118D5"/>
    <w:rsid w:val="00A1208E"/>
    <w:rsid w:val="00A129E7"/>
    <w:rsid w:val="00A12F34"/>
    <w:rsid w:val="00A14100"/>
    <w:rsid w:val="00A153CB"/>
    <w:rsid w:val="00A15906"/>
    <w:rsid w:val="00A1690A"/>
    <w:rsid w:val="00A17D86"/>
    <w:rsid w:val="00A2171A"/>
    <w:rsid w:val="00A21CA2"/>
    <w:rsid w:val="00A2367F"/>
    <w:rsid w:val="00A30DF9"/>
    <w:rsid w:val="00A31E7C"/>
    <w:rsid w:val="00A32827"/>
    <w:rsid w:val="00A3309A"/>
    <w:rsid w:val="00A3568E"/>
    <w:rsid w:val="00A36845"/>
    <w:rsid w:val="00A36953"/>
    <w:rsid w:val="00A37ABA"/>
    <w:rsid w:val="00A37BA0"/>
    <w:rsid w:val="00A417BB"/>
    <w:rsid w:val="00A461C2"/>
    <w:rsid w:val="00A46425"/>
    <w:rsid w:val="00A468C9"/>
    <w:rsid w:val="00A50581"/>
    <w:rsid w:val="00A50F5A"/>
    <w:rsid w:val="00A51C49"/>
    <w:rsid w:val="00A53159"/>
    <w:rsid w:val="00A534D9"/>
    <w:rsid w:val="00A53A19"/>
    <w:rsid w:val="00A542FD"/>
    <w:rsid w:val="00A54EF0"/>
    <w:rsid w:val="00A5522F"/>
    <w:rsid w:val="00A56899"/>
    <w:rsid w:val="00A57391"/>
    <w:rsid w:val="00A5763E"/>
    <w:rsid w:val="00A60EF8"/>
    <w:rsid w:val="00A622A5"/>
    <w:rsid w:val="00A660E7"/>
    <w:rsid w:val="00A662DE"/>
    <w:rsid w:val="00A67B50"/>
    <w:rsid w:val="00A72566"/>
    <w:rsid w:val="00A73531"/>
    <w:rsid w:val="00A7365A"/>
    <w:rsid w:val="00A73AD4"/>
    <w:rsid w:val="00A74C12"/>
    <w:rsid w:val="00A74EA1"/>
    <w:rsid w:val="00A77062"/>
    <w:rsid w:val="00A82145"/>
    <w:rsid w:val="00A83CB2"/>
    <w:rsid w:val="00A861E8"/>
    <w:rsid w:val="00A869D8"/>
    <w:rsid w:val="00A87DC1"/>
    <w:rsid w:val="00A900B6"/>
    <w:rsid w:val="00A9128B"/>
    <w:rsid w:val="00A91BA3"/>
    <w:rsid w:val="00A9292E"/>
    <w:rsid w:val="00A9775F"/>
    <w:rsid w:val="00AA1545"/>
    <w:rsid w:val="00AA1DEE"/>
    <w:rsid w:val="00AA24D7"/>
    <w:rsid w:val="00AA2DA5"/>
    <w:rsid w:val="00AA3AB5"/>
    <w:rsid w:val="00AA6D54"/>
    <w:rsid w:val="00AA7070"/>
    <w:rsid w:val="00AA72FC"/>
    <w:rsid w:val="00AB0E76"/>
    <w:rsid w:val="00AB0EFD"/>
    <w:rsid w:val="00AB2D5D"/>
    <w:rsid w:val="00AB3163"/>
    <w:rsid w:val="00AB605A"/>
    <w:rsid w:val="00AC34BB"/>
    <w:rsid w:val="00AC5112"/>
    <w:rsid w:val="00AC60FD"/>
    <w:rsid w:val="00AC65AF"/>
    <w:rsid w:val="00AC6773"/>
    <w:rsid w:val="00AD189A"/>
    <w:rsid w:val="00AD3989"/>
    <w:rsid w:val="00AD5281"/>
    <w:rsid w:val="00AD53D7"/>
    <w:rsid w:val="00AD54EB"/>
    <w:rsid w:val="00AE117F"/>
    <w:rsid w:val="00AE1B28"/>
    <w:rsid w:val="00AE258F"/>
    <w:rsid w:val="00AE2FB6"/>
    <w:rsid w:val="00AF1A8F"/>
    <w:rsid w:val="00AF207F"/>
    <w:rsid w:val="00AF2084"/>
    <w:rsid w:val="00AF4BF5"/>
    <w:rsid w:val="00AF4F7D"/>
    <w:rsid w:val="00AF5C07"/>
    <w:rsid w:val="00AF61D3"/>
    <w:rsid w:val="00B00CEC"/>
    <w:rsid w:val="00B00D6C"/>
    <w:rsid w:val="00B02B39"/>
    <w:rsid w:val="00B03349"/>
    <w:rsid w:val="00B03CFB"/>
    <w:rsid w:val="00B07101"/>
    <w:rsid w:val="00B10316"/>
    <w:rsid w:val="00B13E39"/>
    <w:rsid w:val="00B15193"/>
    <w:rsid w:val="00B15935"/>
    <w:rsid w:val="00B168AA"/>
    <w:rsid w:val="00B20859"/>
    <w:rsid w:val="00B21722"/>
    <w:rsid w:val="00B21E3C"/>
    <w:rsid w:val="00B2376A"/>
    <w:rsid w:val="00B23D24"/>
    <w:rsid w:val="00B25063"/>
    <w:rsid w:val="00B273DB"/>
    <w:rsid w:val="00B274C1"/>
    <w:rsid w:val="00B32031"/>
    <w:rsid w:val="00B325D2"/>
    <w:rsid w:val="00B32C03"/>
    <w:rsid w:val="00B335DF"/>
    <w:rsid w:val="00B33D2F"/>
    <w:rsid w:val="00B35D75"/>
    <w:rsid w:val="00B36265"/>
    <w:rsid w:val="00B36BCB"/>
    <w:rsid w:val="00B373AA"/>
    <w:rsid w:val="00B37495"/>
    <w:rsid w:val="00B37640"/>
    <w:rsid w:val="00B401DD"/>
    <w:rsid w:val="00B429DA"/>
    <w:rsid w:val="00B444F8"/>
    <w:rsid w:val="00B4547A"/>
    <w:rsid w:val="00B46097"/>
    <w:rsid w:val="00B51DC6"/>
    <w:rsid w:val="00B53413"/>
    <w:rsid w:val="00B548D4"/>
    <w:rsid w:val="00B562DE"/>
    <w:rsid w:val="00B56CD8"/>
    <w:rsid w:val="00B57748"/>
    <w:rsid w:val="00B57A8E"/>
    <w:rsid w:val="00B60327"/>
    <w:rsid w:val="00B61500"/>
    <w:rsid w:val="00B62C95"/>
    <w:rsid w:val="00B638E4"/>
    <w:rsid w:val="00B65A83"/>
    <w:rsid w:val="00B6666A"/>
    <w:rsid w:val="00B701C0"/>
    <w:rsid w:val="00B70EEB"/>
    <w:rsid w:val="00B71002"/>
    <w:rsid w:val="00B7170E"/>
    <w:rsid w:val="00B71E3D"/>
    <w:rsid w:val="00B72F1C"/>
    <w:rsid w:val="00B73E9D"/>
    <w:rsid w:val="00B753D8"/>
    <w:rsid w:val="00B76724"/>
    <w:rsid w:val="00B823B1"/>
    <w:rsid w:val="00B8307A"/>
    <w:rsid w:val="00B924DE"/>
    <w:rsid w:val="00B93272"/>
    <w:rsid w:val="00B93FC2"/>
    <w:rsid w:val="00B949EB"/>
    <w:rsid w:val="00BA1712"/>
    <w:rsid w:val="00BA26CB"/>
    <w:rsid w:val="00BA4DBE"/>
    <w:rsid w:val="00BA59DB"/>
    <w:rsid w:val="00BA6D8F"/>
    <w:rsid w:val="00BB0ED9"/>
    <w:rsid w:val="00BB1CB6"/>
    <w:rsid w:val="00BB2834"/>
    <w:rsid w:val="00BB3089"/>
    <w:rsid w:val="00BB32A1"/>
    <w:rsid w:val="00BB4D4F"/>
    <w:rsid w:val="00BB6EBF"/>
    <w:rsid w:val="00BC0065"/>
    <w:rsid w:val="00BC00BA"/>
    <w:rsid w:val="00BC15DE"/>
    <w:rsid w:val="00BC1D0F"/>
    <w:rsid w:val="00BC369E"/>
    <w:rsid w:val="00BC4F5D"/>
    <w:rsid w:val="00BC5B0C"/>
    <w:rsid w:val="00BC6B88"/>
    <w:rsid w:val="00BC7CB8"/>
    <w:rsid w:val="00BD37E2"/>
    <w:rsid w:val="00BD3AE4"/>
    <w:rsid w:val="00BD4938"/>
    <w:rsid w:val="00BD586E"/>
    <w:rsid w:val="00BE086A"/>
    <w:rsid w:val="00BE4804"/>
    <w:rsid w:val="00BE5DA1"/>
    <w:rsid w:val="00BE653E"/>
    <w:rsid w:val="00BE6B70"/>
    <w:rsid w:val="00BF083B"/>
    <w:rsid w:val="00BF2C09"/>
    <w:rsid w:val="00BF3832"/>
    <w:rsid w:val="00BF66CA"/>
    <w:rsid w:val="00BF794D"/>
    <w:rsid w:val="00C00851"/>
    <w:rsid w:val="00C019C2"/>
    <w:rsid w:val="00C01EC8"/>
    <w:rsid w:val="00C04F16"/>
    <w:rsid w:val="00C05A88"/>
    <w:rsid w:val="00C05ED4"/>
    <w:rsid w:val="00C075AE"/>
    <w:rsid w:val="00C1035F"/>
    <w:rsid w:val="00C13139"/>
    <w:rsid w:val="00C13253"/>
    <w:rsid w:val="00C1424B"/>
    <w:rsid w:val="00C14F30"/>
    <w:rsid w:val="00C163F0"/>
    <w:rsid w:val="00C16F4F"/>
    <w:rsid w:val="00C208E9"/>
    <w:rsid w:val="00C22213"/>
    <w:rsid w:val="00C23841"/>
    <w:rsid w:val="00C2421B"/>
    <w:rsid w:val="00C24A9B"/>
    <w:rsid w:val="00C25563"/>
    <w:rsid w:val="00C26715"/>
    <w:rsid w:val="00C2711F"/>
    <w:rsid w:val="00C27D47"/>
    <w:rsid w:val="00C30BD6"/>
    <w:rsid w:val="00C315CD"/>
    <w:rsid w:val="00C321A4"/>
    <w:rsid w:val="00C3327D"/>
    <w:rsid w:val="00C340C4"/>
    <w:rsid w:val="00C37606"/>
    <w:rsid w:val="00C41543"/>
    <w:rsid w:val="00C4231A"/>
    <w:rsid w:val="00C4285F"/>
    <w:rsid w:val="00C4375B"/>
    <w:rsid w:val="00C444B7"/>
    <w:rsid w:val="00C4490F"/>
    <w:rsid w:val="00C44FF4"/>
    <w:rsid w:val="00C45453"/>
    <w:rsid w:val="00C455D2"/>
    <w:rsid w:val="00C45876"/>
    <w:rsid w:val="00C50246"/>
    <w:rsid w:val="00C5037C"/>
    <w:rsid w:val="00C5269C"/>
    <w:rsid w:val="00C5343E"/>
    <w:rsid w:val="00C53D0C"/>
    <w:rsid w:val="00C5431E"/>
    <w:rsid w:val="00C548EC"/>
    <w:rsid w:val="00C549FB"/>
    <w:rsid w:val="00C54C13"/>
    <w:rsid w:val="00C55C5C"/>
    <w:rsid w:val="00C56AC5"/>
    <w:rsid w:val="00C572BF"/>
    <w:rsid w:val="00C62357"/>
    <w:rsid w:val="00C631E2"/>
    <w:rsid w:val="00C650A0"/>
    <w:rsid w:val="00C66033"/>
    <w:rsid w:val="00C668FD"/>
    <w:rsid w:val="00C67029"/>
    <w:rsid w:val="00C678D0"/>
    <w:rsid w:val="00C706FF"/>
    <w:rsid w:val="00C70D9B"/>
    <w:rsid w:val="00C71E33"/>
    <w:rsid w:val="00C72AED"/>
    <w:rsid w:val="00C7445C"/>
    <w:rsid w:val="00C74987"/>
    <w:rsid w:val="00C7512C"/>
    <w:rsid w:val="00C772C4"/>
    <w:rsid w:val="00C778CC"/>
    <w:rsid w:val="00C81C0D"/>
    <w:rsid w:val="00C81E60"/>
    <w:rsid w:val="00C8282A"/>
    <w:rsid w:val="00C82840"/>
    <w:rsid w:val="00C82B89"/>
    <w:rsid w:val="00C84CEB"/>
    <w:rsid w:val="00C90A54"/>
    <w:rsid w:val="00C91CEF"/>
    <w:rsid w:val="00C94DC9"/>
    <w:rsid w:val="00C96538"/>
    <w:rsid w:val="00CA472F"/>
    <w:rsid w:val="00CA4E55"/>
    <w:rsid w:val="00CA5A04"/>
    <w:rsid w:val="00CA6418"/>
    <w:rsid w:val="00CA6432"/>
    <w:rsid w:val="00CA6970"/>
    <w:rsid w:val="00CA7CDA"/>
    <w:rsid w:val="00CB027F"/>
    <w:rsid w:val="00CB0C58"/>
    <w:rsid w:val="00CB13E0"/>
    <w:rsid w:val="00CB2639"/>
    <w:rsid w:val="00CB3330"/>
    <w:rsid w:val="00CB6345"/>
    <w:rsid w:val="00CB6418"/>
    <w:rsid w:val="00CB7C19"/>
    <w:rsid w:val="00CC3DE8"/>
    <w:rsid w:val="00CC4185"/>
    <w:rsid w:val="00CC6999"/>
    <w:rsid w:val="00CC6D17"/>
    <w:rsid w:val="00CC7574"/>
    <w:rsid w:val="00CC7CA1"/>
    <w:rsid w:val="00CC7F41"/>
    <w:rsid w:val="00CD133F"/>
    <w:rsid w:val="00CD1B56"/>
    <w:rsid w:val="00CD1DA8"/>
    <w:rsid w:val="00CD2E8A"/>
    <w:rsid w:val="00CD37C5"/>
    <w:rsid w:val="00CD386B"/>
    <w:rsid w:val="00CD42F7"/>
    <w:rsid w:val="00CD7A02"/>
    <w:rsid w:val="00CE0FC7"/>
    <w:rsid w:val="00CE145A"/>
    <w:rsid w:val="00CE4E88"/>
    <w:rsid w:val="00CF32DC"/>
    <w:rsid w:val="00CF4010"/>
    <w:rsid w:val="00CF430E"/>
    <w:rsid w:val="00CF4831"/>
    <w:rsid w:val="00CF5031"/>
    <w:rsid w:val="00D01A2A"/>
    <w:rsid w:val="00D03F51"/>
    <w:rsid w:val="00D07056"/>
    <w:rsid w:val="00D1319A"/>
    <w:rsid w:val="00D13A4A"/>
    <w:rsid w:val="00D157F0"/>
    <w:rsid w:val="00D1597F"/>
    <w:rsid w:val="00D15E0F"/>
    <w:rsid w:val="00D22489"/>
    <w:rsid w:val="00D25289"/>
    <w:rsid w:val="00D25D9F"/>
    <w:rsid w:val="00D27D9A"/>
    <w:rsid w:val="00D3155E"/>
    <w:rsid w:val="00D3592B"/>
    <w:rsid w:val="00D3691B"/>
    <w:rsid w:val="00D37583"/>
    <w:rsid w:val="00D42C4B"/>
    <w:rsid w:val="00D42C57"/>
    <w:rsid w:val="00D45737"/>
    <w:rsid w:val="00D45922"/>
    <w:rsid w:val="00D46EFC"/>
    <w:rsid w:val="00D470E6"/>
    <w:rsid w:val="00D47685"/>
    <w:rsid w:val="00D515C1"/>
    <w:rsid w:val="00D516A2"/>
    <w:rsid w:val="00D5638B"/>
    <w:rsid w:val="00D56965"/>
    <w:rsid w:val="00D57751"/>
    <w:rsid w:val="00D614B1"/>
    <w:rsid w:val="00D62367"/>
    <w:rsid w:val="00D63A0A"/>
    <w:rsid w:val="00D6435C"/>
    <w:rsid w:val="00D6469E"/>
    <w:rsid w:val="00D6506F"/>
    <w:rsid w:val="00D65543"/>
    <w:rsid w:val="00D713A7"/>
    <w:rsid w:val="00D7167D"/>
    <w:rsid w:val="00D724D2"/>
    <w:rsid w:val="00D73273"/>
    <w:rsid w:val="00D737D8"/>
    <w:rsid w:val="00D778CB"/>
    <w:rsid w:val="00D827EB"/>
    <w:rsid w:val="00D874DB"/>
    <w:rsid w:val="00D92448"/>
    <w:rsid w:val="00D93C6A"/>
    <w:rsid w:val="00D94524"/>
    <w:rsid w:val="00D94DD3"/>
    <w:rsid w:val="00D97711"/>
    <w:rsid w:val="00DA2093"/>
    <w:rsid w:val="00DA385B"/>
    <w:rsid w:val="00DA3ED1"/>
    <w:rsid w:val="00DA4515"/>
    <w:rsid w:val="00DA616A"/>
    <w:rsid w:val="00DA66EB"/>
    <w:rsid w:val="00DB07A5"/>
    <w:rsid w:val="00DB3417"/>
    <w:rsid w:val="00DB50B6"/>
    <w:rsid w:val="00DB63C7"/>
    <w:rsid w:val="00DB6D58"/>
    <w:rsid w:val="00DC1821"/>
    <w:rsid w:val="00DC1B7A"/>
    <w:rsid w:val="00DC348A"/>
    <w:rsid w:val="00DC371E"/>
    <w:rsid w:val="00DC4F41"/>
    <w:rsid w:val="00DD035B"/>
    <w:rsid w:val="00DE12C6"/>
    <w:rsid w:val="00DE2802"/>
    <w:rsid w:val="00DE42DD"/>
    <w:rsid w:val="00DE5D94"/>
    <w:rsid w:val="00DE7671"/>
    <w:rsid w:val="00DF3844"/>
    <w:rsid w:val="00DF5425"/>
    <w:rsid w:val="00DF5A53"/>
    <w:rsid w:val="00DF63B1"/>
    <w:rsid w:val="00E00DC6"/>
    <w:rsid w:val="00E0268B"/>
    <w:rsid w:val="00E035F2"/>
    <w:rsid w:val="00E03C7F"/>
    <w:rsid w:val="00E03DDA"/>
    <w:rsid w:val="00E063E0"/>
    <w:rsid w:val="00E072CA"/>
    <w:rsid w:val="00E07C4A"/>
    <w:rsid w:val="00E10BE6"/>
    <w:rsid w:val="00E116F1"/>
    <w:rsid w:val="00E15254"/>
    <w:rsid w:val="00E16DAE"/>
    <w:rsid w:val="00E16F57"/>
    <w:rsid w:val="00E1756F"/>
    <w:rsid w:val="00E20400"/>
    <w:rsid w:val="00E21244"/>
    <w:rsid w:val="00E216C4"/>
    <w:rsid w:val="00E24207"/>
    <w:rsid w:val="00E25822"/>
    <w:rsid w:val="00E26270"/>
    <w:rsid w:val="00E2751F"/>
    <w:rsid w:val="00E31C11"/>
    <w:rsid w:val="00E32C87"/>
    <w:rsid w:val="00E32FFF"/>
    <w:rsid w:val="00E369DD"/>
    <w:rsid w:val="00E374E1"/>
    <w:rsid w:val="00E37C36"/>
    <w:rsid w:val="00E37CF3"/>
    <w:rsid w:val="00E41BBE"/>
    <w:rsid w:val="00E45DEF"/>
    <w:rsid w:val="00E46438"/>
    <w:rsid w:val="00E55AB8"/>
    <w:rsid w:val="00E55BCD"/>
    <w:rsid w:val="00E568D5"/>
    <w:rsid w:val="00E57843"/>
    <w:rsid w:val="00E623A5"/>
    <w:rsid w:val="00E64775"/>
    <w:rsid w:val="00E65902"/>
    <w:rsid w:val="00E73145"/>
    <w:rsid w:val="00E74ED0"/>
    <w:rsid w:val="00E752A5"/>
    <w:rsid w:val="00E775E9"/>
    <w:rsid w:val="00E80904"/>
    <w:rsid w:val="00E81F38"/>
    <w:rsid w:val="00E82290"/>
    <w:rsid w:val="00E82DF9"/>
    <w:rsid w:val="00E85BAF"/>
    <w:rsid w:val="00E86686"/>
    <w:rsid w:val="00E8715E"/>
    <w:rsid w:val="00E9080A"/>
    <w:rsid w:val="00E90BE3"/>
    <w:rsid w:val="00E913A2"/>
    <w:rsid w:val="00E9240E"/>
    <w:rsid w:val="00E925DC"/>
    <w:rsid w:val="00E92621"/>
    <w:rsid w:val="00E95401"/>
    <w:rsid w:val="00E96073"/>
    <w:rsid w:val="00E97FED"/>
    <w:rsid w:val="00EA0BBA"/>
    <w:rsid w:val="00EA0DAA"/>
    <w:rsid w:val="00EA0F31"/>
    <w:rsid w:val="00EA359A"/>
    <w:rsid w:val="00EA4870"/>
    <w:rsid w:val="00EA585C"/>
    <w:rsid w:val="00EA6A86"/>
    <w:rsid w:val="00EA6B75"/>
    <w:rsid w:val="00EA7782"/>
    <w:rsid w:val="00EB2318"/>
    <w:rsid w:val="00EB27F0"/>
    <w:rsid w:val="00EB2C44"/>
    <w:rsid w:val="00EB3D3E"/>
    <w:rsid w:val="00EB46C2"/>
    <w:rsid w:val="00EB4944"/>
    <w:rsid w:val="00EB7384"/>
    <w:rsid w:val="00EB79A3"/>
    <w:rsid w:val="00EC0CD9"/>
    <w:rsid w:val="00EC5CB2"/>
    <w:rsid w:val="00EC6AA1"/>
    <w:rsid w:val="00ED0C1C"/>
    <w:rsid w:val="00ED1595"/>
    <w:rsid w:val="00ED49C8"/>
    <w:rsid w:val="00ED5B12"/>
    <w:rsid w:val="00ED70E5"/>
    <w:rsid w:val="00ED732F"/>
    <w:rsid w:val="00EE1473"/>
    <w:rsid w:val="00EE170D"/>
    <w:rsid w:val="00EE1895"/>
    <w:rsid w:val="00EE3EEB"/>
    <w:rsid w:val="00EE5F7B"/>
    <w:rsid w:val="00EE639B"/>
    <w:rsid w:val="00EE7341"/>
    <w:rsid w:val="00EF0F2F"/>
    <w:rsid w:val="00EF1CD5"/>
    <w:rsid w:val="00EF3117"/>
    <w:rsid w:val="00EF3332"/>
    <w:rsid w:val="00EF5795"/>
    <w:rsid w:val="00EF6457"/>
    <w:rsid w:val="00EF7A3D"/>
    <w:rsid w:val="00F00271"/>
    <w:rsid w:val="00F01704"/>
    <w:rsid w:val="00F02127"/>
    <w:rsid w:val="00F03268"/>
    <w:rsid w:val="00F03685"/>
    <w:rsid w:val="00F03E2C"/>
    <w:rsid w:val="00F0472D"/>
    <w:rsid w:val="00F04E84"/>
    <w:rsid w:val="00F06A61"/>
    <w:rsid w:val="00F10047"/>
    <w:rsid w:val="00F10F29"/>
    <w:rsid w:val="00F11227"/>
    <w:rsid w:val="00F112DE"/>
    <w:rsid w:val="00F11B2C"/>
    <w:rsid w:val="00F11E81"/>
    <w:rsid w:val="00F128DF"/>
    <w:rsid w:val="00F1551A"/>
    <w:rsid w:val="00F16B6D"/>
    <w:rsid w:val="00F2141A"/>
    <w:rsid w:val="00F22539"/>
    <w:rsid w:val="00F22739"/>
    <w:rsid w:val="00F23548"/>
    <w:rsid w:val="00F24FA4"/>
    <w:rsid w:val="00F278E4"/>
    <w:rsid w:val="00F27C06"/>
    <w:rsid w:val="00F308FC"/>
    <w:rsid w:val="00F30E04"/>
    <w:rsid w:val="00F3593F"/>
    <w:rsid w:val="00F35AC2"/>
    <w:rsid w:val="00F36178"/>
    <w:rsid w:val="00F3746F"/>
    <w:rsid w:val="00F410E3"/>
    <w:rsid w:val="00F429D8"/>
    <w:rsid w:val="00F43643"/>
    <w:rsid w:val="00F5032E"/>
    <w:rsid w:val="00F503F0"/>
    <w:rsid w:val="00F50BDC"/>
    <w:rsid w:val="00F516FF"/>
    <w:rsid w:val="00F51CF1"/>
    <w:rsid w:val="00F52548"/>
    <w:rsid w:val="00F53425"/>
    <w:rsid w:val="00F54185"/>
    <w:rsid w:val="00F55A26"/>
    <w:rsid w:val="00F64B8E"/>
    <w:rsid w:val="00F66E82"/>
    <w:rsid w:val="00F671D1"/>
    <w:rsid w:val="00F73BEE"/>
    <w:rsid w:val="00F80D62"/>
    <w:rsid w:val="00F8568B"/>
    <w:rsid w:val="00F90802"/>
    <w:rsid w:val="00F917E0"/>
    <w:rsid w:val="00F92296"/>
    <w:rsid w:val="00F923B1"/>
    <w:rsid w:val="00F94882"/>
    <w:rsid w:val="00F97D67"/>
    <w:rsid w:val="00FA02F7"/>
    <w:rsid w:val="00FA0D7F"/>
    <w:rsid w:val="00FA4E24"/>
    <w:rsid w:val="00FA51D4"/>
    <w:rsid w:val="00FA5FD2"/>
    <w:rsid w:val="00FA6F07"/>
    <w:rsid w:val="00FA722A"/>
    <w:rsid w:val="00FA7995"/>
    <w:rsid w:val="00FA7B12"/>
    <w:rsid w:val="00FB15E7"/>
    <w:rsid w:val="00FB58D7"/>
    <w:rsid w:val="00FB59C6"/>
    <w:rsid w:val="00FB65E3"/>
    <w:rsid w:val="00FB72E2"/>
    <w:rsid w:val="00FB7868"/>
    <w:rsid w:val="00FC0645"/>
    <w:rsid w:val="00FC08DB"/>
    <w:rsid w:val="00FC2898"/>
    <w:rsid w:val="00FC5F1B"/>
    <w:rsid w:val="00FD0923"/>
    <w:rsid w:val="00FD3E8E"/>
    <w:rsid w:val="00FD5EBA"/>
    <w:rsid w:val="00FD6BE4"/>
    <w:rsid w:val="00FE0E71"/>
    <w:rsid w:val="00FE3A0C"/>
    <w:rsid w:val="00FE3AFB"/>
    <w:rsid w:val="00FE6F2B"/>
    <w:rsid w:val="00FE7651"/>
    <w:rsid w:val="00FF20DD"/>
    <w:rsid w:val="00FF33E8"/>
    <w:rsid w:val="00FF380D"/>
    <w:rsid w:val="00FF61FF"/>
    <w:rsid w:val="00FF68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fillcolor="#72abc8" stroke="f">
      <v:fill color="#72abc8"/>
      <v:stroke on="f"/>
      <o:colormru v:ext="edit" colors="#0e0,#c5ffc5,#008a00,#007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F"/>
    <w:pPr>
      <w:spacing w:after="200" w:line="276" w:lineRule="auto"/>
    </w:pPr>
    <w:rPr>
      <w:rFonts w:cs="Arial"/>
      <w:color w:val="000000"/>
      <w:sz w:val="22"/>
      <w:szCs w:val="22"/>
      <w:lang w:eastAsia="en-US"/>
    </w:rPr>
  </w:style>
  <w:style w:type="paragraph" w:styleId="Titre1">
    <w:name w:val="heading 1"/>
    <w:aliases w:val="Titre 1 jbl,Titre chapitre,Autres Styles 1,cover1,intoduction"/>
    <w:basedOn w:val="Normal"/>
    <w:next w:val="Normal"/>
    <w:link w:val="Titre1Car"/>
    <w:qFormat/>
    <w:rsid w:val="007D2576"/>
    <w:pPr>
      <w:numPr>
        <w:numId w:val="8"/>
      </w:numPr>
      <w:spacing w:before="240" w:after="120" w:line="280" w:lineRule="atLeast"/>
      <w:outlineLvl w:val="0"/>
    </w:pPr>
    <w:rPr>
      <w:rFonts w:ascii="Arial Gras" w:eastAsia="Times New Roman" w:hAnsi="Arial Gras"/>
      <w:b/>
      <w:bCs/>
      <w:smallCaps/>
      <w:color w:val="333399"/>
      <w:kern w:val="32"/>
      <w:sz w:val="26"/>
      <w:szCs w:val="24"/>
    </w:rPr>
  </w:style>
  <w:style w:type="paragraph" w:styleId="Titre2">
    <w:name w:val="heading 2"/>
    <w:aliases w:val="052,heading 2,Heading 2 Hidden,Titre3,H2,chapitre 1.1,paragraphe,Titre 21,t2.T2,h2,Titre2,l2,I2,Titre 2 tbo,H21,Chapitre,Heading2,Heading21,2,Fonctionnalité,Section Heading,chapitre,Fab-2,Reset numbering,TT2,Heading22,Heading211,H22,Titre 211,T2"/>
    <w:basedOn w:val="Normal"/>
    <w:next w:val="Normal"/>
    <w:link w:val="Titre2Car"/>
    <w:unhideWhenUsed/>
    <w:qFormat/>
    <w:rsid w:val="00CA6432"/>
    <w:pPr>
      <w:keepNext/>
      <w:numPr>
        <w:numId w:val="7"/>
      </w:numPr>
      <w:spacing w:before="240" w:after="60"/>
      <w:outlineLvl w:val="1"/>
    </w:pPr>
    <w:rPr>
      <w:rFonts w:ascii="Arial Gras" w:eastAsia="Times New Roman" w:hAnsi="Arial Gras"/>
      <w:b/>
      <w:bCs/>
      <w:iCs/>
      <w:color w:val="333399"/>
      <w:sz w:val="24"/>
      <w:szCs w:val="26"/>
    </w:rPr>
  </w:style>
  <w:style w:type="paragraph" w:styleId="Titre3">
    <w:name w:val="heading 3"/>
    <w:basedOn w:val="Normal"/>
    <w:next w:val="Normal"/>
    <w:link w:val="Titre3Car"/>
    <w:unhideWhenUsed/>
    <w:qFormat/>
    <w:rsid w:val="0033786A"/>
    <w:pPr>
      <w:numPr>
        <w:ilvl w:val="2"/>
        <w:numId w:val="3"/>
      </w:numPr>
      <w:spacing w:before="200" w:after="120" w:line="280" w:lineRule="atLeast"/>
      <w:jc w:val="both"/>
      <w:outlineLvl w:val="2"/>
    </w:pPr>
    <w:rPr>
      <w:rFonts w:eastAsia="Times New Roman"/>
      <w:b/>
      <w:bCs/>
      <w:color w:val="50B848"/>
      <w:sz w:val="24"/>
      <w:szCs w:val="24"/>
    </w:rPr>
  </w:style>
  <w:style w:type="paragraph" w:styleId="Titre4">
    <w:name w:val="heading 4"/>
    <w:basedOn w:val="Normal"/>
    <w:next w:val="Normal"/>
    <w:link w:val="Titre4Car"/>
    <w:qFormat/>
    <w:rsid w:val="00FB72E2"/>
    <w:pPr>
      <w:keepNext/>
      <w:spacing w:after="0" w:line="240" w:lineRule="auto"/>
      <w:jc w:val="center"/>
      <w:outlineLvl w:val="3"/>
    </w:pPr>
    <w:rPr>
      <w:rFonts w:ascii="Tahoma" w:eastAsia="Times New Roman" w:hAnsi="Tahoma" w:cs="Times New Roman"/>
      <w:b/>
      <w:bCs/>
      <w:color w:val="800000"/>
      <w:szCs w:val="20"/>
      <w:lang w:eastAsia="fr-FR"/>
    </w:rPr>
  </w:style>
  <w:style w:type="paragraph" w:styleId="Titre6">
    <w:name w:val="heading 6"/>
    <w:basedOn w:val="Normal"/>
    <w:next w:val="Normal"/>
    <w:link w:val="Titre6Car"/>
    <w:uiPriority w:val="9"/>
    <w:semiHidden/>
    <w:unhideWhenUsed/>
    <w:qFormat/>
    <w:rsid w:val="008A7789"/>
    <w:pPr>
      <w:spacing w:before="240" w:after="60"/>
      <w:outlineLvl w:val="5"/>
    </w:pPr>
    <w:rPr>
      <w:rFonts w:ascii="Calibri" w:eastAsia="Times New Roman"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A7005"/>
    <w:pPr>
      <w:tabs>
        <w:tab w:val="center" w:pos="4536"/>
        <w:tab w:val="right" w:pos="9072"/>
      </w:tabs>
      <w:spacing w:after="0" w:line="240" w:lineRule="auto"/>
    </w:pPr>
  </w:style>
  <w:style w:type="character" w:customStyle="1" w:styleId="En-tteCar">
    <w:name w:val="En-tête Car"/>
    <w:basedOn w:val="Policepardfaut"/>
    <w:link w:val="En-tte"/>
    <w:rsid w:val="008A7005"/>
  </w:style>
  <w:style w:type="paragraph" w:styleId="Pieddepage">
    <w:name w:val="footer"/>
    <w:basedOn w:val="Normal"/>
    <w:link w:val="PieddepageCar"/>
    <w:uiPriority w:val="99"/>
    <w:unhideWhenUsed/>
    <w:rsid w:val="008A7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005"/>
  </w:style>
  <w:style w:type="character" w:styleId="Numrodepage">
    <w:name w:val="page number"/>
    <w:basedOn w:val="Policepardfaut"/>
    <w:rsid w:val="008A7005"/>
  </w:style>
  <w:style w:type="paragraph" w:styleId="TM1">
    <w:name w:val="toc 1"/>
    <w:basedOn w:val="Normal"/>
    <w:next w:val="Normal"/>
    <w:autoRedefine/>
    <w:uiPriority w:val="39"/>
    <w:unhideWhenUsed/>
    <w:qFormat/>
    <w:rsid w:val="00FB58D7"/>
    <w:pPr>
      <w:tabs>
        <w:tab w:val="left" w:pos="426"/>
        <w:tab w:val="right" w:leader="dot" w:pos="7439"/>
      </w:tabs>
      <w:spacing w:before="240" w:after="240" w:line="300" w:lineRule="exact"/>
      <w:ind w:left="425" w:hanging="425"/>
      <w:jc w:val="both"/>
    </w:pPr>
    <w:rPr>
      <w:rFonts w:ascii="Arial Gras" w:hAnsi="Arial Gras"/>
      <w:b/>
      <w:bCs/>
      <w:smallCaps/>
      <w:noProof/>
      <w:snapToGrid w:val="0"/>
      <w:color w:val="333399"/>
      <w:w w:val="0"/>
      <w:sz w:val="24"/>
      <w:szCs w:val="24"/>
      <w:u w:color="000099"/>
    </w:rPr>
  </w:style>
  <w:style w:type="paragraph" w:styleId="TM2">
    <w:name w:val="toc 2"/>
    <w:basedOn w:val="Normal"/>
    <w:next w:val="Normal"/>
    <w:autoRedefine/>
    <w:uiPriority w:val="39"/>
    <w:unhideWhenUsed/>
    <w:qFormat/>
    <w:rsid w:val="00FB58D7"/>
    <w:pPr>
      <w:tabs>
        <w:tab w:val="left" w:pos="1276"/>
        <w:tab w:val="right" w:leader="dot" w:pos="7439"/>
      </w:tabs>
      <w:spacing w:before="200" w:after="0" w:line="300" w:lineRule="exact"/>
      <w:ind w:left="850" w:hanging="425"/>
    </w:pPr>
    <w:rPr>
      <w:b/>
      <w:iCs/>
      <w:noProof/>
      <w:szCs w:val="24"/>
    </w:rPr>
  </w:style>
  <w:style w:type="paragraph" w:styleId="TM3">
    <w:name w:val="toc 3"/>
    <w:basedOn w:val="Normal"/>
    <w:next w:val="Normal"/>
    <w:autoRedefine/>
    <w:uiPriority w:val="39"/>
    <w:unhideWhenUsed/>
    <w:qFormat/>
    <w:rsid w:val="00E1756F"/>
    <w:pPr>
      <w:tabs>
        <w:tab w:val="left" w:pos="1418"/>
        <w:tab w:val="right" w:leader="dot" w:pos="7439"/>
      </w:tabs>
      <w:spacing w:before="120" w:after="0" w:line="300" w:lineRule="exact"/>
      <w:ind w:left="1418" w:hanging="567"/>
    </w:pPr>
    <w:rPr>
      <w:iCs/>
      <w:noProof/>
      <w:color w:val="auto"/>
      <w:sz w:val="21"/>
      <w:szCs w:val="21"/>
    </w:rPr>
  </w:style>
  <w:style w:type="paragraph" w:styleId="TM4">
    <w:name w:val="toc 4"/>
    <w:basedOn w:val="Normal"/>
    <w:next w:val="Normal"/>
    <w:autoRedefine/>
    <w:uiPriority w:val="39"/>
    <w:unhideWhenUsed/>
    <w:rsid w:val="001D242F"/>
    <w:pPr>
      <w:spacing w:after="0"/>
      <w:ind w:left="2124"/>
    </w:pPr>
    <w:rPr>
      <w:sz w:val="20"/>
      <w:szCs w:val="24"/>
    </w:rPr>
  </w:style>
  <w:style w:type="paragraph" w:styleId="TM5">
    <w:name w:val="toc 5"/>
    <w:basedOn w:val="Normal"/>
    <w:next w:val="Normal"/>
    <w:autoRedefine/>
    <w:uiPriority w:val="39"/>
    <w:unhideWhenUsed/>
    <w:rsid w:val="00D73273"/>
    <w:pPr>
      <w:spacing w:after="0"/>
      <w:ind w:left="880"/>
    </w:pPr>
    <w:rPr>
      <w:rFonts w:ascii="Calibri" w:hAnsi="Calibri"/>
      <w:sz w:val="20"/>
      <w:szCs w:val="24"/>
    </w:rPr>
  </w:style>
  <w:style w:type="paragraph" w:styleId="TM6">
    <w:name w:val="toc 6"/>
    <w:basedOn w:val="Normal"/>
    <w:next w:val="Normal"/>
    <w:autoRedefine/>
    <w:uiPriority w:val="39"/>
    <w:unhideWhenUsed/>
    <w:rsid w:val="00D73273"/>
    <w:pPr>
      <w:spacing w:after="0"/>
      <w:ind w:left="1100"/>
    </w:pPr>
    <w:rPr>
      <w:rFonts w:ascii="Calibri" w:hAnsi="Calibri"/>
      <w:sz w:val="20"/>
      <w:szCs w:val="24"/>
    </w:rPr>
  </w:style>
  <w:style w:type="paragraph" w:styleId="TM7">
    <w:name w:val="toc 7"/>
    <w:basedOn w:val="Normal"/>
    <w:next w:val="Normal"/>
    <w:autoRedefine/>
    <w:uiPriority w:val="39"/>
    <w:unhideWhenUsed/>
    <w:rsid w:val="00D73273"/>
    <w:pPr>
      <w:spacing w:after="0"/>
      <w:ind w:left="1320"/>
    </w:pPr>
    <w:rPr>
      <w:rFonts w:ascii="Calibri" w:hAnsi="Calibri"/>
      <w:sz w:val="20"/>
      <w:szCs w:val="24"/>
    </w:rPr>
  </w:style>
  <w:style w:type="paragraph" w:styleId="TM8">
    <w:name w:val="toc 8"/>
    <w:basedOn w:val="Normal"/>
    <w:next w:val="Normal"/>
    <w:autoRedefine/>
    <w:uiPriority w:val="39"/>
    <w:unhideWhenUsed/>
    <w:rsid w:val="00D73273"/>
    <w:pPr>
      <w:spacing w:after="0"/>
      <w:ind w:left="1540"/>
    </w:pPr>
    <w:rPr>
      <w:rFonts w:ascii="Calibri" w:hAnsi="Calibri"/>
      <w:sz w:val="20"/>
      <w:szCs w:val="24"/>
    </w:rPr>
  </w:style>
  <w:style w:type="paragraph" w:styleId="TM9">
    <w:name w:val="toc 9"/>
    <w:basedOn w:val="Normal"/>
    <w:next w:val="Normal"/>
    <w:autoRedefine/>
    <w:uiPriority w:val="39"/>
    <w:unhideWhenUsed/>
    <w:rsid w:val="00D73273"/>
    <w:pPr>
      <w:spacing w:after="0"/>
      <w:ind w:left="1760"/>
    </w:pPr>
    <w:rPr>
      <w:rFonts w:ascii="Calibri" w:hAnsi="Calibri"/>
      <w:sz w:val="20"/>
      <w:szCs w:val="24"/>
    </w:rPr>
  </w:style>
  <w:style w:type="character" w:customStyle="1" w:styleId="Titre1Car">
    <w:name w:val="Titre 1 Car"/>
    <w:aliases w:val="Titre 1 jbl Car,Titre chapitre Car,Autres Styles 1 Car,cover1 Car,intoduction Car"/>
    <w:basedOn w:val="Policepardfaut"/>
    <w:link w:val="Titre1"/>
    <w:rsid w:val="007D2576"/>
    <w:rPr>
      <w:rFonts w:ascii="Arial Gras" w:eastAsia="Times New Roman" w:hAnsi="Arial Gras" w:cs="Arial"/>
      <w:b/>
      <w:bCs/>
      <w:smallCaps/>
      <w:color w:val="333399"/>
      <w:kern w:val="32"/>
      <w:sz w:val="26"/>
      <w:szCs w:val="24"/>
      <w:lang w:eastAsia="en-US"/>
    </w:rPr>
  </w:style>
  <w:style w:type="character" w:styleId="Lienhypertexte">
    <w:name w:val="Hyperlink"/>
    <w:basedOn w:val="Policepardfaut"/>
    <w:uiPriority w:val="99"/>
    <w:unhideWhenUsed/>
    <w:rsid w:val="00D73273"/>
    <w:rPr>
      <w:color w:val="0000FF"/>
      <w:u w:val="single"/>
    </w:rPr>
  </w:style>
  <w:style w:type="paragraph" w:styleId="En-ttedetabledesmatires">
    <w:name w:val="TOC Heading"/>
    <w:basedOn w:val="Titre1"/>
    <w:next w:val="Normal"/>
    <w:uiPriority w:val="39"/>
    <w:semiHidden/>
    <w:unhideWhenUsed/>
    <w:qFormat/>
    <w:rsid w:val="00D73273"/>
    <w:pPr>
      <w:keepLines/>
      <w:numPr>
        <w:numId w:val="0"/>
      </w:numPr>
      <w:spacing w:before="480" w:after="0"/>
      <w:outlineLvl w:val="9"/>
    </w:pPr>
    <w:rPr>
      <w:rFonts w:ascii="Cambria" w:hAnsi="Cambria"/>
      <w:color w:val="365F91"/>
      <w:kern w:val="0"/>
      <w:szCs w:val="28"/>
    </w:rPr>
  </w:style>
  <w:style w:type="paragraph" w:styleId="Textedebulles">
    <w:name w:val="Balloon Text"/>
    <w:basedOn w:val="Normal"/>
    <w:link w:val="TextedebullesCar"/>
    <w:uiPriority w:val="99"/>
    <w:semiHidden/>
    <w:unhideWhenUsed/>
    <w:rsid w:val="00D73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73"/>
    <w:rPr>
      <w:rFonts w:ascii="Tahoma" w:hAnsi="Tahoma" w:cs="Tahoma"/>
      <w:color w:val="0000FF"/>
      <w:sz w:val="16"/>
      <w:szCs w:val="16"/>
      <w:u w:val="single"/>
      <w:lang w:eastAsia="en-US"/>
    </w:rPr>
  </w:style>
  <w:style w:type="character" w:customStyle="1" w:styleId="Titre2Car">
    <w:name w:val="Titre 2 Car"/>
    <w:aliases w:val="052 Car,heading 2 Car,Heading 2 Hidden Car,Titre3 Car,H2 Car,chapitre 1.1 Car,paragraphe Car,Titre 21 Car,t2.T2 Car,h2 Car,Titre2 Car,l2 Car,I2 Car,Titre 2 tbo Car,H21 Car,Chapitre Car,Heading2 Car,Heading21 Car,2 Car,Fonctionnalité Car"/>
    <w:basedOn w:val="Policepardfaut"/>
    <w:link w:val="Titre2"/>
    <w:rsid w:val="00CA6432"/>
    <w:rPr>
      <w:rFonts w:ascii="Arial Gras" w:eastAsia="Times New Roman" w:hAnsi="Arial Gras" w:cs="Arial"/>
      <w:b/>
      <w:bCs/>
      <w:iCs/>
      <w:color w:val="333399"/>
      <w:sz w:val="24"/>
      <w:szCs w:val="26"/>
      <w:lang w:eastAsia="en-US"/>
    </w:rPr>
  </w:style>
  <w:style w:type="paragraph" w:customStyle="1" w:styleId="BTCSubtitleCTB">
    <w:name w:val="BTC Subtitle CTB"/>
    <w:basedOn w:val="Normal"/>
    <w:autoRedefine/>
    <w:rsid w:val="008115D2"/>
    <w:pPr>
      <w:framePr w:hSpace="180" w:wrap="around" w:vAnchor="text" w:hAnchor="margin" w:y="50"/>
      <w:spacing w:after="0" w:line="240" w:lineRule="auto"/>
      <w:jc w:val="center"/>
    </w:pPr>
    <w:rPr>
      <w:rFonts w:ascii="Verdana" w:eastAsia="Times New Roman" w:hAnsi="Verdana"/>
      <w:bCs/>
      <w:smallCaps/>
      <w:color w:val="FFFFFF"/>
      <w:sz w:val="28"/>
      <w:szCs w:val="28"/>
      <w:lang w:val="fr-BE" w:eastAsia="nl-NL"/>
    </w:rPr>
  </w:style>
  <w:style w:type="paragraph" w:customStyle="1" w:styleId="BTCTitleCTB">
    <w:name w:val="BTC Title CTB"/>
    <w:basedOn w:val="Normal"/>
    <w:autoRedefine/>
    <w:rsid w:val="008115D2"/>
    <w:pPr>
      <w:framePr w:hSpace="180" w:wrap="around" w:vAnchor="text" w:hAnchor="margin" w:y="50"/>
      <w:spacing w:after="0" w:line="240" w:lineRule="auto"/>
      <w:jc w:val="center"/>
    </w:pPr>
    <w:rPr>
      <w:rFonts w:ascii="Verdana" w:eastAsia="Times New Roman" w:hAnsi="Verdana"/>
      <w:b/>
      <w:bCs/>
      <w:caps/>
      <w:color w:val="FFFFFF"/>
      <w:sz w:val="36"/>
      <w:szCs w:val="32"/>
      <w:lang w:val="fr-BE" w:eastAsia="nl-NL"/>
    </w:rPr>
  </w:style>
  <w:style w:type="table" w:styleId="Grilledutableau">
    <w:name w:val="Table Grid"/>
    <w:basedOn w:val="TableauNormal"/>
    <w:uiPriority w:val="99"/>
    <w:rsid w:val="0077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link w:val="ParagrapheCar"/>
    <w:rsid w:val="005E7C10"/>
    <w:pPr>
      <w:spacing w:after="0" w:line="280" w:lineRule="atLeast"/>
      <w:ind w:left="1985"/>
      <w:jc w:val="both"/>
    </w:pPr>
    <w:rPr>
      <w:rFonts w:eastAsia="Times New Roman"/>
      <w:color w:val="auto"/>
      <w:sz w:val="20"/>
      <w:szCs w:val="20"/>
      <w:lang w:eastAsia="fr-FR"/>
    </w:rPr>
  </w:style>
  <w:style w:type="paragraph" w:styleId="Retraitcorpsdetexte2">
    <w:name w:val="Body Text Indent 2"/>
    <w:basedOn w:val="Normal"/>
    <w:link w:val="Retraitcorpsdetexte2Car"/>
    <w:uiPriority w:val="99"/>
    <w:rsid w:val="005E7C10"/>
    <w:pPr>
      <w:numPr>
        <w:numId w:val="1"/>
      </w:numPr>
      <w:tabs>
        <w:tab w:val="clear" w:pos="360"/>
        <w:tab w:val="left" w:pos="2339"/>
        <w:tab w:val="left" w:pos="3119"/>
        <w:tab w:val="left" w:pos="5174"/>
        <w:tab w:val="left" w:pos="5387"/>
      </w:tabs>
      <w:spacing w:after="0" w:line="260" w:lineRule="atLeast"/>
      <w:ind w:left="49" w:firstLine="0"/>
      <w:jc w:val="both"/>
    </w:pPr>
    <w:rPr>
      <w:rFonts w:eastAsia="Times New Roman"/>
      <w:color w:val="auto"/>
      <w:sz w:val="20"/>
      <w:szCs w:val="20"/>
      <w:lang w:eastAsia="fr-FR"/>
    </w:rPr>
  </w:style>
  <w:style w:type="character" w:customStyle="1" w:styleId="Retraitcorpsdetexte2Car">
    <w:name w:val="Retrait corps de texte 2 Car"/>
    <w:basedOn w:val="Policepardfaut"/>
    <w:link w:val="Retraitcorpsdetexte2"/>
    <w:uiPriority w:val="99"/>
    <w:rsid w:val="005E7C10"/>
    <w:rPr>
      <w:rFonts w:eastAsia="Times New Roman" w:cs="Arial"/>
    </w:rPr>
  </w:style>
  <w:style w:type="character" w:customStyle="1" w:styleId="ParagrapheCar">
    <w:name w:val="Paragraphe Car"/>
    <w:basedOn w:val="Policepardfaut"/>
    <w:link w:val="Paragraphe"/>
    <w:rsid w:val="005E7C10"/>
    <w:rPr>
      <w:rFonts w:eastAsia="Times New Roman"/>
    </w:rPr>
  </w:style>
  <w:style w:type="character" w:customStyle="1" w:styleId="Titre3Car">
    <w:name w:val="Titre 3 Car"/>
    <w:basedOn w:val="Policepardfaut"/>
    <w:link w:val="Titre3"/>
    <w:rsid w:val="0033786A"/>
    <w:rPr>
      <w:rFonts w:eastAsia="Times New Roman" w:cs="Arial"/>
      <w:b/>
      <w:bCs/>
      <w:color w:val="50B848"/>
      <w:sz w:val="24"/>
      <w:szCs w:val="24"/>
      <w:lang w:eastAsia="en-US"/>
    </w:rPr>
  </w:style>
  <w:style w:type="paragraph" w:customStyle="1" w:styleId="Retrait2">
    <w:name w:val="Retrait 2"/>
    <w:basedOn w:val="Normal"/>
    <w:rsid w:val="00F16B6D"/>
    <w:pPr>
      <w:numPr>
        <w:numId w:val="2"/>
      </w:numPr>
      <w:spacing w:after="0" w:line="280" w:lineRule="exact"/>
      <w:jc w:val="both"/>
    </w:pPr>
    <w:rPr>
      <w:rFonts w:eastAsia="Times New Roman"/>
      <w:color w:val="auto"/>
      <w:szCs w:val="20"/>
      <w:lang w:eastAsia="fr-FR"/>
    </w:rPr>
  </w:style>
  <w:style w:type="paragraph" w:styleId="Corpsdetexte">
    <w:name w:val="Body Text"/>
    <w:aliases w:val="Body Text simone"/>
    <w:basedOn w:val="Normal"/>
    <w:link w:val="CorpsdetexteCar"/>
    <w:rsid w:val="004163B2"/>
    <w:pPr>
      <w:spacing w:after="120" w:line="280" w:lineRule="atLeast"/>
    </w:pPr>
    <w:rPr>
      <w:rFonts w:eastAsia="Times New Roman"/>
      <w:color w:val="auto"/>
      <w:sz w:val="20"/>
      <w:szCs w:val="20"/>
      <w:lang w:eastAsia="fr-FR"/>
    </w:rPr>
  </w:style>
  <w:style w:type="character" w:customStyle="1" w:styleId="CorpsdetexteCar">
    <w:name w:val="Corps de texte Car"/>
    <w:aliases w:val="Body Text simone Car"/>
    <w:basedOn w:val="Policepardfaut"/>
    <w:link w:val="Corpsdetexte"/>
    <w:rsid w:val="004163B2"/>
    <w:rPr>
      <w:rFonts w:eastAsia="Times New Roman"/>
    </w:rPr>
  </w:style>
  <w:style w:type="paragraph" w:customStyle="1" w:styleId="Index">
    <w:name w:val="Index"/>
    <w:basedOn w:val="Normal"/>
    <w:rsid w:val="00113D38"/>
    <w:pPr>
      <w:widowControl w:val="0"/>
      <w:suppressLineNumbers/>
      <w:suppressAutoHyphens/>
      <w:spacing w:after="0" w:line="240" w:lineRule="auto"/>
    </w:pPr>
    <w:rPr>
      <w:rFonts w:eastAsia="Times New Roman"/>
      <w:snapToGrid w:val="0"/>
      <w:color w:val="auto"/>
      <w:kern w:val="1"/>
      <w:sz w:val="24"/>
      <w:szCs w:val="24"/>
    </w:rPr>
  </w:style>
  <w:style w:type="paragraph" w:styleId="Lgende">
    <w:name w:val="caption"/>
    <w:basedOn w:val="Normal"/>
    <w:qFormat/>
    <w:rsid w:val="00CD2E8A"/>
    <w:pPr>
      <w:widowControl w:val="0"/>
      <w:suppressLineNumbers/>
      <w:suppressAutoHyphens/>
      <w:spacing w:before="120" w:after="120" w:line="240" w:lineRule="auto"/>
    </w:pPr>
    <w:rPr>
      <w:rFonts w:eastAsia="Times New Roman"/>
      <w:i/>
      <w:iCs/>
      <w:snapToGrid w:val="0"/>
      <w:color w:val="auto"/>
      <w:kern w:val="1"/>
      <w:sz w:val="24"/>
      <w:szCs w:val="24"/>
    </w:rPr>
  </w:style>
  <w:style w:type="paragraph" w:customStyle="1" w:styleId="TableContents">
    <w:name w:val="Table Contents"/>
    <w:basedOn w:val="Normal"/>
    <w:rsid w:val="000C6DAC"/>
    <w:pPr>
      <w:widowControl w:val="0"/>
      <w:suppressLineNumbers/>
      <w:suppressAutoHyphens/>
      <w:spacing w:after="0" w:line="240" w:lineRule="auto"/>
    </w:pPr>
    <w:rPr>
      <w:rFonts w:eastAsia="Times New Roman"/>
      <w:snapToGrid w:val="0"/>
      <w:color w:val="auto"/>
      <w:kern w:val="1"/>
      <w:sz w:val="24"/>
      <w:szCs w:val="24"/>
    </w:rPr>
  </w:style>
  <w:style w:type="paragraph" w:customStyle="1" w:styleId="BTCBullets">
    <w:name w:val="BTC Bullets"/>
    <w:basedOn w:val="Normal"/>
    <w:rsid w:val="000C6DAC"/>
    <w:pPr>
      <w:widowControl w:val="0"/>
      <w:numPr>
        <w:numId w:val="4"/>
      </w:numPr>
      <w:suppressAutoHyphens/>
      <w:spacing w:after="60" w:line="288" w:lineRule="auto"/>
      <w:jc w:val="both"/>
    </w:pPr>
    <w:rPr>
      <w:rFonts w:eastAsia="Times New Roman"/>
      <w:snapToGrid w:val="0"/>
      <w:color w:val="auto"/>
      <w:kern w:val="18"/>
      <w:sz w:val="20"/>
      <w:szCs w:val="20"/>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E279A"/>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6E279A"/>
    <w:rPr>
      <w:color w:val="0000FF"/>
      <w:u w:val="single"/>
      <w:lang w:eastAsia="en-US"/>
    </w:rPr>
  </w:style>
  <w:style w:type="character" w:styleId="Appelnotedebasdep">
    <w:name w:val="footnote reference"/>
    <w:basedOn w:val="Policepardfaut"/>
    <w:uiPriority w:val="99"/>
    <w:unhideWhenUsed/>
    <w:rsid w:val="006E279A"/>
    <w:rPr>
      <w:vertAlign w:val="superscript"/>
    </w:rPr>
  </w:style>
  <w:style w:type="paragraph" w:styleId="NormalWeb">
    <w:name w:val="Normal (Web)"/>
    <w:basedOn w:val="Normal"/>
    <w:uiPriority w:val="99"/>
    <w:unhideWhenUsed/>
    <w:rsid w:val="00C208E9"/>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BTCbulletsCTB">
    <w:name w:val="BTC bullets CTB"/>
    <w:basedOn w:val="Normal"/>
    <w:autoRedefine/>
    <w:rsid w:val="00765533"/>
    <w:pPr>
      <w:tabs>
        <w:tab w:val="left" w:pos="8640"/>
      </w:tabs>
      <w:spacing w:after="120" w:line="240" w:lineRule="auto"/>
      <w:ind w:left="252"/>
      <w:jc w:val="both"/>
    </w:pPr>
    <w:rPr>
      <w:rFonts w:ascii="Garamond" w:eastAsia="Times" w:hAnsi="Garamond"/>
      <w:color w:val="auto"/>
      <w:lang w:eastAsia="fr-FR"/>
    </w:rPr>
  </w:style>
  <w:style w:type="paragraph" w:customStyle="1" w:styleId="BTCtextCTB">
    <w:name w:val="BTC text CTB"/>
    <w:autoRedefine/>
    <w:rsid w:val="00616652"/>
    <w:pPr>
      <w:spacing w:before="120" w:after="120"/>
      <w:jc w:val="both"/>
    </w:pPr>
    <w:rPr>
      <w:rFonts w:ascii="Arial Narrow" w:eastAsia="Times New Roman" w:hAnsi="Arial Narrow"/>
      <w:b/>
      <w:bCs/>
      <w:sz w:val="26"/>
      <w:szCs w:val="26"/>
      <w:lang w:val="fr-BE"/>
    </w:rPr>
  </w:style>
  <w:style w:type="paragraph" w:styleId="Paragraphedeliste">
    <w:name w:val="List Paragraph"/>
    <w:basedOn w:val="Normal"/>
    <w:link w:val="ParagraphedelisteCar"/>
    <w:uiPriority w:val="34"/>
    <w:qFormat/>
    <w:rsid w:val="00463228"/>
    <w:pPr>
      <w:spacing w:after="0" w:line="240" w:lineRule="auto"/>
      <w:ind w:left="708"/>
    </w:pPr>
    <w:rPr>
      <w:rFonts w:ascii="Times New Roman" w:eastAsia="Times New Roman" w:hAnsi="Times New Roman"/>
      <w:color w:val="auto"/>
      <w:sz w:val="24"/>
      <w:szCs w:val="24"/>
      <w:lang w:eastAsia="fr-FR"/>
    </w:rPr>
  </w:style>
  <w:style w:type="paragraph" w:customStyle="1" w:styleId="Styledocument">
    <w:name w:val="Style document"/>
    <w:basedOn w:val="Paragraphe"/>
    <w:link w:val="StyledocumentCar"/>
    <w:qFormat/>
    <w:rsid w:val="004D707C"/>
    <w:pPr>
      <w:tabs>
        <w:tab w:val="left" w:pos="2410"/>
      </w:tabs>
      <w:spacing w:before="60"/>
      <w:ind w:left="0"/>
    </w:pPr>
    <w:rPr>
      <w:sz w:val="22"/>
      <w:szCs w:val="22"/>
      <w:lang w:val="fr-BE"/>
    </w:rPr>
  </w:style>
  <w:style w:type="character" w:customStyle="1" w:styleId="apple-converted-space">
    <w:name w:val="apple-converted-space"/>
    <w:basedOn w:val="Policepardfaut"/>
    <w:rsid w:val="00AE117F"/>
  </w:style>
  <w:style w:type="character" w:customStyle="1" w:styleId="StyledocumentCar">
    <w:name w:val="Style document Car"/>
    <w:basedOn w:val="ParagrapheCar"/>
    <w:link w:val="Styledocument"/>
    <w:rsid w:val="004D707C"/>
    <w:rPr>
      <w:rFonts w:eastAsia="Times New Roman" w:cs="Arial"/>
      <w:sz w:val="22"/>
      <w:szCs w:val="22"/>
      <w:lang w:val="fr-BE"/>
    </w:rPr>
  </w:style>
  <w:style w:type="character" w:styleId="lev">
    <w:name w:val="Strong"/>
    <w:basedOn w:val="Policepardfaut"/>
    <w:uiPriority w:val="22"/>
    <w:qFormat/>
    <w:rsid w:val="002553B7"/>
    <w:rPr>
      <w:b/>
      <w:bCs/>
    </w:rPr>
  </w:style>
  <w:style w:type="paragraph" w:customStyle="1" w:styleId="pucescarres">
    <w:name w:val="__puces carrées"/>
    <w:basedOn w:val="Normal"/>
    <w:rsid w:val="00786183"/>
    <w:pPr>
      <w:numPr>
        <w:ilvl w:val="1"/>
        <w:numId w:val="5"/>
      </w:numPr>
      <w:spacing w:before="100" w:beforeAutospacing="1" w:after="60" w:line="240" w:lineRule="auto"/>
      <w:jc w:val="both"/>
      <w:textAlignment w:val="center"/>
    </w:pPr>
    <w:rPr>
      <w:rFonts w:ascii="Arial Narrow" w:eastAsia="Arial Unicode MS" w:hAnsi="Arial Narrow" w:cs="Arial Narrow"/>
      <w:color w:val="auto"/>
      <w:sz w:val="20"/>
      <w:szCs w:val="20"/>
      <w:lang w:eastAsia="fr-FR"/>
    </w:rPr>
  </w:style>
  <w:style w:type="paragraph" w:customStyle="1" w:styleId="Default">
    <w:name w:val="Default"/>
    <w:rsid w:val="007A0407"/>
    <w:pPr>
      <w:autoSpaceDE w:val="0"/>
      <w:autoSpaceDN w:val="0"/>
      <w:adjustRightInd w:val="0"/>
    </w:pPr>
    <w:rPr>
      <w:rFonts w:ascii="Garamond" w:hAnsi="Garamond" w:cs="Garamond"/>
      <w:color w:val="000000"/>
      <w:sz w:val="24"/>
      <w:szCs w:val="24"/>
    </w:rPr>
  </w:style>
  <w:style w:type="paragraph" w:customStyle="1" w:styleId="xl29">
    <w:name w:val="xl29"/>
    <w:basedOn w:val="Normal"/>
    <w:rsid w:val="00962098"/>
    <w:pPr>
      <w:spacing w:before="100" w:beforeAutospacing="1" w:after="100" w:afterAutospacing="1" w:line="240" w:lineRule="auto"/>
      <w:ind w:firstLineChars="100" w:firstLine="100"/>
    </w:pPr>
    <w:rPr>
      <w:rFonts w:ascii="Garamond" w:eastAsia="Times New Roman" w:hAnsi="Garamond" w:cs="Times New Roman"/>
      <w:b/>
      <w:bCs/>
      <w:color w:val="auto"/>
      <w:lang w:val="en-GB"/>
    </w:rPr>
  </w:style>
  <w:style w:type="character" w:customStyle="1" w:styleId="Titre6Car">
    <w:name w:val="Titre 6 Car"/>
    <w:basedOn w:val="Policepardfaut"/>
    <w:link w:val="Titre6"/>
    <w:uiPriority w:val="9"/>
    <w:semiHidden/>
    <w:rsid w:val="008A7789"/>
    <w:rPr>
      <w:rFonts w:ascii="Calibri" w:eastAsia="Times New Roman" w:hAnsi="Calibri" w:cs="Arial"/>
      <w:b/>
      <w:bCs/>
      <w:color w:val="000000"/>
      <w:sz w:val="22"/>
      <w:szCs w:val="22"/>
      <w:lang w:eastAsia="en-US"/>
    </w:rPr>
  </w:style>
  <w:style w:type="paragraph" w:customStyle="1" w:styleId="PreformattedText">
    <w:name w:val="Preformatted Text"/>
    <w:basedOn w:val="Normal"/>
    <w:rsid w:val="00FD3E8E"/>
    <w:pPr>
      <w:widowControl w:val="0"/>
      <w:suppressAutoHyphens/>
      <w:spacing w:after="0" w:line="240" w:lineRule="auto"/>
    </w:pPr>
    <w:rPr>
      <w:rFonts w:ascii="Times New Roman" w:eastAsia="Times New Roman" w:hAnsi="Times New Roman" w:cs="Times New Roman"/>
      <w:snapToGrid w:val="0"/>
      <w:color w:val="auto"/>
      <w:kern w:val="1"/>
      <w:sz w:val="20"/>
      <w:szCs w:val="20"/>
    </w:rPr>
  </w:style>
  <w:style w:type="paragraph" w:styleId="Listepuces">
    <w:name w:val="List Bullet"/>
    <w:basedOn w:val="Normal"/>
    <w:autoRedefine/>
    <w:semiHidden/>
    <w:rsid w:val="00ED70E5"/>
    <w:pPr>
      <w:tabs>
        <w:tab w:val="left" w:pos="426"/>
      </w:tabs>
      <w:spacing w:before="60" w:after="60" w:line="240" w:lineRule="auto"/>
      <w:ind w:left="425" w:hanging="425"/>
    </w:pPr>
    <w:rPr>
      <w:rFonts w:eastAsia="Times New Roman"/>
      <w:color w:val="auto"/>
      <w:szCs w:val="20"/>
      <w:lang w:eastAsia="fr-FR"/>
    </w:rPr>
  </w:style>
  <w:style w:type="paragraph" w:styleId="Notedefin">
    <w:name w:val="endnote text"/>
    <w:basedOn w:val="Normal"/>
    <w:link w:val="NotedefinCar"/>
    <w:uiPriority w:val="99"/>
    <w:semiHidden/>
    <w:unhideWhenUsed/>
    <w:rsid w:val="001B487C"/>
    <w:rPr>
      <w:sz w:val="20"/>
      <w:szCs w:val="20"/>
    </w:rPr>
  </w:style>
  <w:style w:type="character" w:customStyle="1" w:styleId="NotedefinCar">
    <w:name w:val="Note de fin Car"/>
    <w:basedOn w:val="Policepardfaut"/>
    <w:link w:val="Notedefin"/>
    <w:uiPriority w:val="99"/>
    <w:semiHidden/>
    <w:rsid w:val="001B487C"/>
    <w:rPr>
      <w:rFonts w:cs="Arial"/>
      <w:color w:val="000000"/>
      <w:lang w:eastAsia="en-US"/>
    </w:rPr>
  </w:style>
  <w:style w:type="character" w:styleId="Appeldenotedefin">
    <w:name w:val="endnote reference"/>
    <w:basedOn w:val="Policepardfaut"/>
    <w:uiPriority w:val="99"/>
    <w:semiHidden/>
    <w:unhideWhenUsed/>
    <w:rsid w:val="001B487C"/>
    <w:rPr>
      <w:vertAlign w:val="superscript"/>
    </w:rPr>
  </w:style>
  <w:style w:type="paragraph" w:styleId="Corpsdetexte2">
    <w:name w:val="Body Text 2"/>
    <w:basedOn w:val="Normal"/>
    <w:link w:val="Corpsdetexte2Car"/>
    <w:uiPriority w:val="99"/>
    <w:semiHidden/>
    <w:unhideWhenUsed/>
    <w:rsid w:val="008B09C7"/>
    <w:pPr>
      <w:spacing w:after="120" w:line="480" w:lineRule="auto"/>
    </w:pPr>
  </w:style>
  <w:style w:type="character" w:customStyle="1" w:styleId="Corpsdetexte2Car">
    <w:name w:val="Corps de texte 2 Car"/>
    <w:basedOn w:val="Policepardfaut"/>
    <w:link w:val="Corpsdetexte2"/>
    <w:uiPriority w:val="99"/>
    <w:semiHidden/>
    <w:rsid w:val="008B09C7"/>
    <w:rPr>
      <w:rFonts w:cs="Arial"/>
      <w:color w:val="000000"/>
      <w:sz w:val="22"/>
      <w:szCs w:val="22"/>
      <w:lang w:eastAsia="en-US"/>
    </w:rPr>
  </w:style>
  <w:style w:type="character" w:customStyle="1" w:styleId="BodyText2Char">
    <w:name w:val="Body Text 2 Char"/>
    <w:semiHidden/>
    <w:locked/>
    <w:rsid w:val="008B09C7"/>
    <w:rPr>
      <w:rFonts w:ascii="Arial" w:hAnsi="Arial" w:cs="Arial"/>
      <w:sz w:val="22"/>
      <w:szCs w:val="22"/>
      <w:lang w:val="es-ES_tradnl" w:eastAsia="es-ES" w:bidi="ar-SA"/>
    </w:rPr>
  </w:style>
  <w:style w:type="paragraph" w:customStyle="1" w:styleId="spip">
    <w:name w:val="spip"/>
    <w:basedOn w:val="Normal"/>
    <w:rsid w:val="002B1E1A"/>
    <w:pPr>
      <w:spacing w:before="100" w:beforeAutospacing="1" w:after="100" w:afterAutospacing="1" w:line="240" w:lineRule="auto"/>
    </w:pPr>
    <w:rPr>
      <w:rFonts w:eastAsia="Times New Roman"/>
      <w:color w:val="333333"/>
      <w:sz w:val="18"/>
      <w:szCs w:val="18"/>
      <w:lang w:eastAsia="fr-FR"/>
    </w:rPr>
  </w:style>
  <w:style w:type="character" w:customStyle="1" w:styleId="A3">
    <w:name w:val="A3"/>
    <w:uiPriority w:val="99"/>
    <w:rsid w:val="005E213A"/>
    <w:rPr>
      <w:rFonts w:cs="ITC Officina Sans Book"/>
      <w:color w:val="000000"/>
      <w:sz w:val="20"/>
      <w:szCs w:val="20"/>
    </w:rPr>
  </w:style>
  <w:style w:type="paragraph" w:customStyle="1" w:styleId="Pa0">
    <w:name w:val="Pa0"/>
    <w:basedOn w:val="Default"/>
    <w:next w:val="Default"/>
    <w:uiPriority w:val="99"/>
    <w:rsid w:val="005E213A"/>
    <w:pPr>
      <w:spacing w:line="241" w:lineRule="atLeast"/>
    </w:pPr>
    <w:rPr>
      <w:rFonts w:ascii="ITC Officina Sans Book" w:hAnsi="ITC Officina Sans Book" w:cs="Times New Roman"/>
      <w:color w:val="auto"/>
    </w:rPr>
  </w:style>
  <w:style w:type="character" w:customStyle="1" w:styleId="A7">
    <w:name w:val="A7"/>
    <w:uiPriority w:val="99"/>
    <w:rsid w:val="005E213A"/>
    <w:rPr>
      <w:rFonts w:cs="ITC Officina Sans Book"/>
      <w:i/>
      <w:iCs/>
      <w:color w:val="000000"/>
      <w:sz w:val="16"/>
      <w:szCs w:val="16"/>
    </w:rPr>
  </w:style>
  <w:style w:type="character" w:customStyle="1" w:styleId="A6">
    <w:name w:val="A6"/>
    <w:uiPriority w:val="99"/>
    <w:rsid w:val="00765D83"/>
    <w:rPr>
      <w:rFonts w:cs="dearJoe 1 M&amp;S"/>
      <w:i/>
      <w:iCs/>
      <w:color w:val="000000"/>
      <w:sz w:val="60"/>
      <w:szCs w:val="60"/>
    </w:rPr>
  </w:style>
  <w:style w:type="character" w:customStyle="1" w:styleId="A8">
    <w:name w:val="A8"/>
    <w:uiPriority w:val="99"/>
    <w:rsid w:val="00765D83"/>
    <w:rPr>
      <w:rFonts w:ascii="Still Time" w:hAnsi="Still Time" w:cs="Still Time"/>
      <w:color w:val="000000"/>
      <w:sz w:val="42"/>
      <w:szCs w:val="42"/>
    </w:rPr>
  </w:style>
  <w:style w:type="character" w:customStyle="1" w:styleId="A12">
    <w:name w:val="A12"/>
    <w:uiPriority w:val="99"/>
    <w:rsid w:val="00765D83"/>
    <w:rPr>
      <w:rFonts w:cs="dearJoe 1 M&amp;S"/>
      <w:i/>
      <w:iCs/>
      <w:color w:val="000000"/>
      <w:sz w:val="31"/>
      <w:szCs w:val="31"/>
    </w:rPr>
  </w:style>
  <w:style w:type="character" w:customStyle="1" w:styleId="A4">
    <w:name w:val="A4"/>
    <w:uiPriority w:val="99"/>
    <w:rsid w:val="00765D83"/>
    <w:rPr>
      <w:rFonts w:ascii="Trebuchet MS" w:hAnsi="Trebuchet MS" w:cs="Trebuchet MS"/>
      <w:color w:val="000000"/>
      <w:sz w:val="18"/>
      <w:szCs w:val="18"/>
    </w:rPr>
  </w:style>
  <w:style w:type="character" w:customStyle="1" w:styleId="plan-ttl">
    <w:name w:val="plan-ttl"/>
    <w:basedOn w:val="Policepardfaut"/>
    <w:rsid w:val="00953E37"/>
  </w:style>
  <w:style w:type="character" w:customStyle="1" w:styleId="definitionmetier-textegeneral">
    <w:name w:val="definitionmetier-textegeneral"/>
    <w:basedOn w:val="Policepardfaut"/>
    <w:rsid w:val="00282257"/>
  </w:style>
  <w:style w:type="character" w:customStyle="1" w:styleId="Titre4Car">
    <w:name w:val="Titre 4 Car"/>
    <w:basedOn w:val="Policepardfaut"/>
    <w:link w:val="Titre4"/>
    <w:rsid w:val="00FB72E2"/>
    <w:rPr>
      <w:rFonts w:ascii="Tahoma" w:eastAsia="Times New Roman" w:hAnsi="Tahoma"/>
      <w:b/>
      <w:bCs/>
      <w:color w:val="800000"/>
      <w:sz w:val="22"/>
    </w:rPr>
  </w:style>
  <w:style w:type="paragraph" w:customStyle="1" w:styleId="yiv1042247556msolistparagraph">
    <w:name w:val="yiv1042247556msolistparagraph"/>
    <w:basedOn w:val="Normal"/>
    <w:rsid w:val="0024262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26342A"/>
    <w:rPr>
      <w:color w:val="800080"/>
      <w:u w:val="single"/>
    </w:rPr>
  </w:style>
  <w:style w:type="character" w:customStyle="1" w:styleId="style1">
    <w:name w:val="style1"/>
    <w:basedOn w:val="Policepardfaut"/>
    <w:rsid w:val="002F0595"/>
  </w:style>
  <w:style w:type="paragraph" w:customStyle="1" w:styleId="DecimalAligned">
    <w:name w:val="Decimal Aligned"/>
    <w:basedOn w:val="Normal"/>
    <w:uiPriority w:val="40"/>
    <w:qFormat/>
    <w:rsid w:val="00BF66CA"/>
    <w:pPr>
      <w:tabs>
        <w:tab w:val="decimal" w:pos="360"/>
      </w:tabs>
    </w:pPr>
    <w:rPr>
      <w:rFonts w:asciiTheme="minorHAnsi" w:eastAsiaTheme="minorEastAsia" w:hAnsiTheme="minorHAnsi" w:cstheme="minorBidi"/>
      <w:color w:val="auto"/>
    </w:rPr>
  </w:style>
  <w:style w:type="paragraph" w:customStyle="1" w:styleId="Text1">
    <w:name w:val="Text 1"/>
    <w:basedOn w:val="Normal"/>
    <w:uiPriority w:val="99"/>
    <w:rsid w:val="00A74EA1"/>
    <w:pPr>
      <w:spacing w:after="240" w:line="240" w:lineRule="auto"/>
      <w:ind w:left="482"/>
      <w:jc w:val="both"/>
    </w:pPr>
    <w:rPr>
      <w:rFonts w:ascii="Times New Roman" w:eastAsia="Times New Roman" w:hAnsi="Times New Roman" w:cs="Times New Roman"/>
      <w:color w:val="auto"/>
      <w:sz w:val="24"/>
      <w:szCs w:val="24"/>
      <w:lang w:eastAsia="fr-FR"/>
    </w:rPr>
  </w:style>
  <w:style w:type="character" w:customStyle="1" w:styleId="ParagraphedelisteCar">
    <w:name w:val="Paragraphe de liste Car"/>
    <w:basedOn w:val="Policepardfaut"/>
    <w:link w:val="Paragraphedeliste"/>
    <w:uiPriority w:val="34"/>
    <w:rsid w:val="00B168AA"/>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F"/>
    <w:pPr>
      <w:spacing w:after="200" w:line="276" w:lineRule="auto"/>
    </w:pPr>
    <w:rPr>
      <w:rFonts w:cs="Arial"/>
      <w:color w:val="000000"/>
      <w:sz w:val="22"/>
      <w:szCs w:val="22"/>
      <w:lang w:eastAsia="en-US"/>
    </w:rPr>
  </w:style>
  <w:style w:type="paragraph" w:styleId="Titre1">
    <w:name w:val="heading 1"/>
    <w:aliases w:val="Titre 1 jbl,Titre chapitre,Autres Styles 1,cover1,intoduction"/>
    <w:basedOn w:val="Normal"/>
    <w:next w:val="Normal"/>
    <w:link w:val="Titre1Car"/>
    <w:qFormat/>
    <w:rsid w:val="007D2576"/>
    <w:pPr>
      <w:numPr>
        <w:numId w:val="8"/>
      </w:numPr>
      <w:spacing w:before="240" w:after="120" w:line="280" w:lineRule="atLeast"/>
      <w:outlineLvl w:val="0"/>
    </w:pPr>
    <w:rPr>
      <w:rFonts w:ascii="Arial Gras" w:eastAsia="Times New Roman" w:hAnsi="Arial Gras"/>
      <w:b/>
      <w:bCs/>
      <w:smallCaps/>
      <w:color w:val="333399"/>
      <w:kern w:val="32"/>
      <w:sz w:val="26"/>
      <w:szCs w:val="24"/>
    </w:rPr>
  </w:style>
  <w:style w:type="paragraph" w:styleId="Titre2">
    <w:name w:val="heading 2"/>
    <w:aliases w:val="052,heading 2,Heading 2 Hidden,Titre3,H2,chapitre 1.1,paragraphe,Titre 21,t2.T2,h2,Titre2,l2,I2,Titre 2 tbo,H21,Chapitre,Heading2,Heading21,2,Fonctionnalité,Section Heading,chapitre,Fab-2,Reset numbering,TT2,Heading22,Heading211,H22,Titre 211,T2"/>
    <w:basedOn w:val="Normal"/>
    <w:next w:val="Normal"/>
    <w:link w:val="Titre2Car"/>
    <w:unhideWhenUsed/>
    <w:qFormat/>
    <w:rsid w:val="00CA6432"/>
    <w:pPr>
      <w:keepNext/>
      <w:numPr>
        <w:numId w:val="7"/>
      </w:numPr>
      <w:spacing w:before="240" w:after="60"/>
      <w:outlineLvl w:val="1"/>
    </w:pPr>
    <w:rPr>
      <w:rFonts w:ascii="Arial Gras" w:eastAsia="Times New Roman" w:hAnsi="Arial Gras"/>
      <w:b/>
      <w:bCs/>
      <w:iCs/>
      <w:color w:val="333399"/>
      <w:sz w:val="24"/>
      <w:szCs w:val="26"/>
    </w:rPr>
  </w:style>
  <w:style w:type="paragraph" w:styleId="Titre3">
    <w:name w:val="heading 3"/>
    <w:basedOn w:val="Normal"/>
    <w:next w:val="Normal"/>
    <w:link w:val="Titre3Car"/>
    <w:unhideWhenUsed/>
    <w:qFormat/>
    <w:rsid w:val="0033786A"/>
    <w:pPr>
      <w:numPr>
        <w:ilvl w:val="2"/>
        <w:numId w:val="3"/>
      </w:numPr>
      <w:spacing w:before="200" w:after="120" w:line="280" w:lineRule="atLeast"/>
      <w:jc w:val="both"/>
      <w:outlineLvl w:val="2"/>
    </w:pPr>
    <w:rPr>
      <w:rFonts w:eastAsia="Times New Roman"/>
      <w:b/>
      <w:bCs/>
      <w:color w:val="50B848"/>
      <w:sz w:val="24"/>
      <w:szCs w:val="24"/>
    </w:rPr>
  </w:style>
  <w:style w:type="paragraph" w:styleId="Titre4">
    <w:name w:val="heading 4"/>
    <w:basedOn w:val="Normal"/>
    <w:next w:val="Normal"/>
    <w:link w:val="Titre4Car"/>
    <w:qFormat/>
    <w:rsid w:val="00FB72E2"/>
    <w:pPr>
      <w:keepNext/>
      <w:spacing w:after="0" w:line="240" w:lineRule="auto"/>
      <w:jc w:val="center"/>
      <w:outlineLvl w:val="3"/>
    </w:pPr>
    <w:rPr>
      <w:rFonts w:ascii="Tahoma" w:eastAsia="Times New Roman" w:hAnsi="Tahoma" w:cs="Times New Roman"/>
      <w:b/>
      <w:bCs/>
      <w:color w:val="800000"/>
      <w:szCs w:val="20"/>
      <w:lang w:eastAsia="fr-FR"/>
    </w:rPr>
  </w:style>
  <w:style w:type="paragraph" w:styleId="Titre6">
    <w:name w:val="heading 6"/>
    <w:basedOn w:val="Normal"/>
    <w:next w:val="Normal"/>
    <w:link w:val="Titre6Car"/>
    <w:uiPriority w:val="9"/>
    <w:semiHidden/>
    <w:unhideWhenUsed/>
    <w:qFormat/>
    <w:rsid w:val="008A7789"/>
    <w:pPr>
      <w:spacing w:before="240" w:after="60"/>
      <w:outlineLvl w:val="5"/>
    </w:pPr>
    <w:rPr>
      <w:rFonts w:ascii="Calibri" w:eastAsia="Times New Roman"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A7005"/>
    <w:pPr>
      <w:tabs>
        <w:tab w:val="center" w:pos="4536"/>
        <w:tab w:val="right" w:pos="9072"/>
      </w:tabs>
      <w:spacing w:after="0" w:line="240" w:lineRule="auto"/>
    </w:pPr>
  </w:style>
  <w:style w:type="character" w:customStyle="1" w:styleId="En-tteCar">
    <w:name w:val="En-tête Car"/>
    <w:basedOn w:val="Policepardfaut"/>
    <w:link w:val="En-tte"/>
    <w:rsid w:val="008A7005"/>
  </w:style>
  <w:style w:type="paragraph" w:styleId="Pieddepage">
    <w:name w:val="footer"/>
    <w:basedOn w:val="Normal"/>
    <w:link w:val="PieddepageCar"/>
    <w:uiPriority w:val="99"/>
    <w:unhideWhenUsed/>
    <w:rsid w:val="008A7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005"/>
  </w:style>
  <w:style w:type="character" w:styleId="Numrodepage">
    <w:name w:val="page number"/>
    <w:basedOn w:val="Policepardfaut"/>
    <w:rsid w:val="008A7005"/>
  </w:style>
  <w:style w:type="paragraph" w:styleId="TM1">
    <w:name w:val="toc 1"/>
    <w:basedOn w:val="Normal"/>
    <w:next w:val="Normal"/>
    <w:autoRedefine/>
    <w:uiPriority w:val="39"/>
    <w:unhideWhenUsed/>
    <w:qFormat/>
    <w:rsid w:val="00FB58D7"/>
    <w:pPr>
      <w:tabs>
        <w:tab w:val="left" w:pos="426"/>
        <w:tab w:val="right" w:leader="dot" w:pos="7439"/>
      </w:tabs>
      <w:spacing w:before="240" w:after="240" w:line="300" w:lineRule="exact"/>
      <w:ind w:left="425" w:hanging="425"/>
      <w:jc w:val="both"/>
    </w:pPr>
    <w:rPr>
      <w:rFonts w:ascii="Arial Gras" w:hAnsi="Arial Gras"/>
      <w:b/>
      <w:bCs/>
      <w:smallCaps/>
      <w:noProof/>
      <w:snapToGrid w:val="0"/>
      <w:color w:val="333399"/>
      <w:w w:val="0"/>
      <w:sz w:val="24"/>
      <w:szCs w:val="24"/>
      <w:u w:color="000099"/>
    </w:rPr>
  </w:style>
  <w:style w:type="paragraph" w:styleId="TM2">
    <w:name w:val="toc 2"/>
    <w:basedOn w:val="Normal"/>
    <w:next w:val="Normal"/>
    <w:autoRedefine/>
    <w:uiPriority w:val="39"/>
    <w:unhideWhenUsed/>
    <w:qFormat/>
    <w:rsid w:val="00FB58D7"/>
    <w:pPr>
      <w:tabs>
        <w:tab w:val="left" w:pos="1276"/>
        <w:tab w:val="right" w:leader="dot" w:pos="7439"/>
      </w:tabs>
      <w:spacing w:before="200" w:after="0" w:line="300" w:lineRule="exact"/>
      <w:ind w:left="850" w:hanging="425"/>
    </w:pPr>
    <w:rPr>
      <w:b/>
      <w:iCs/>
      <w:noProof/>
      <w:szCs w:val="24"/>
    </w:rPr>
  </w:style>
  <w:style w:type="paragraph" w:styleId="TM3">
    <w:name w:val="toc 3"/>
    <w:basedOn w:val="Normal"/>
    <w:next w:val="Normal"/>
    <w:autoRedefine/>
    <w:uiPriority w:val="39"/>
    <w:unhideWhenUsed/>
    <w:qFormat/>
    <w:rsid w:val="00E1756F"/>
    <w:pPr>
      <w:tabs>
        <w:tab w:val="left" w:pos="1418"/>
        <w:tab w:val="right" w:leader="dot" w:pos="7439"/>
      </w:tabs>
      <w:spacing w:before="120" w:after="0" w:line="300" w:lineRule="exact"/>
      <w:ind w:left="1418" w:hanging="567"/>
    </w:pPr>
    <w:rPr>
      <w:iCs/>
      <w:noProof/>
      <w:color w:val="auto"/>
      <w:sz w:val="21"/>
      <w:szCs w:val="21"/>
    </w:rPr>
  </w:style>
  <w:style w:type="paragraph" w:styleId="TM4">
    <w:name w:val="toc 4"/>
    <w:basedOn w:val="Normal"/>
    <w:next w:val="Normal"/>
    <w:autoRedefine/>
    <w:uiPriority w:val="39"/>
    <w:unhideWhenUsed/>
    <w:rsid w:val="001D242F"/>
    <w:pPr>
      <w:spacing w:after="0"/>
      <w:ind w:left="2124"/>
    </w:pPr>
    <w:rPr>
      <w:sz w:val="20"/>
      <w:szCs w:val="24"/>
    </w:rPr>
  </w:style>
  <w:style w:type="paragraph" w:styleId="TM5">
    <w:name w:val="toc 5"/>
    <w:basedOn w:val="Normal"/>
    <w:next w:val="Normal"/>
    <w:autoRedefine/>
    <w:uiPriority w:val="39"/>
    <w:unhideWhenUsed/>
    <w:rsid w:val="00D73273"/>
    <w:pPr>
      <w:spacing w:after="0"/>
      <w:ind w:left="880"/>
    </w:pPr>
    <w:rPr>
      <w:rFonts w:ascii="Calibri" w:hAnsi="Calibri"/>
      <w:sz w:val="20"/>
      <w:szCs w:val="24"/>
    </w:rPr>
  </w:style>
  <w:style w:type="paragraph" w:styleId="TM6">
    <w:name w:val="toc 6"/>
    <w:basedOn w:val="Normal"/>
    <w:next w:val="Normal"/>
    <w:autoRedefine/>
    <w:uiPriority w:val="39"/>
    <w:unhideWhenUsed/>
    <w:rsid w:val="00D73273"/>
    <w:pPr>
      <w:spacing w:after="0"/>
      <w:ind w:left="1100"/>
    </w:pPr>
    <w:rPr>
      <w:rFonts w:ascii="Calibri" w:hAnsi="Calibri"/>
      <w:sz w:val="20"/>
      <w:szCs w:val="24"/>
    </w:rPr>
  </w:style>
  <w:style w:type="paragraph" w:styleId="TM7">
    <w:name w:val="toc 7"/>
    <w:basedOn w:val="Normal"/>
    <w:next w:val="Normal"/>
    <w:autoRedefine/>
    <w:uiPriority w:val="39"/>
    <w:unhideWhenUsed/>
    <w:rsid w:val="00D73273"/>
    <w:pPr>
      <w:spacing w:after="0"/>
      <w:ind w:left="1320"/>
    </w:pPr>
    <w:rPr>
      <w:rFonts w:ascii="Calibri" w:hAnsi="Calibri"/>
      <w:sz w:val="20"/>
      <w:szCs w:val="24"/>
    </w:rPr>
  </w:style>
  <w:style w:type="paragraph" w:styleId="TM8">
    <w:name w:val="toc 8"/>
    <w:basedOn w:val="Normal"/>
    <w:next w:val="Normal"/>
    <w:autoRedefine/>
    <w:uiPriority w:val="39"/>
    <w:unhideWhenUsed/>
    <w:rsid w:val="00D73273"/>
    <w:pPr>
      <w:spacing w:after="0"/>
      <w:ind w:left="1540"/>
    </w:pPr>
    <w:rPr>
      <w:rFonts w:ascii="Calibri" w:hAnsi="Calibri"/>
      <w:sz w:val="20"/>
      <w:szCs w:val="24"/>
    </w:rPr>
  </w:style>
  <w:style w:type="paragraph" w:styleId="TM9">
    <w:name w:val="toc 9"/>
    <w:basedOn w:val="Normal"/>
    <w:next w:val="Normal"/>
    <w:autoRedefine/>
    <w:uiPriority w:val="39"/>
    <w:unhideWhenUsed/>
    <w:rsid w:val="00D73273"/>
    <w:pPr>
      <w:spacing w:after="0"/>
      <w:ind w:left="1760"/>
    </w:pPr>
    <w:rPr>
      <w:rFonts w:ascii="Calibri" w:hAnsi="Calibri"/>
      <w:sz w:val="20"/>
      <w:szCs w:val="24"/>
    </w:rPr>
  </w:style>
  <w:style w:type="character" w:customStyle="1" w:styleId="Titre1Car">
    <w:name w:val="Titre 1 Car"/>
    <w:aliases w:val="Titre 1 jbl Car,Titre chapitre Car,Autres Styles 1 Car,cover1 Car,intoduction Car"/>
    <w:basedOn w:val="Policepardfaut"/>
    <w:link w:val="Titre1"/>
    <w:rsid w:val="007D2576"/>
    <w:rPr>
      <w:rFonts w:ascii="Arial Gras" w:eastAsia="Times New Roman" w:hAnsi="Arial Gras" w:cs="Arial"/>
      <w:b/>
      <w:bCs/>
      <w:smallCaps/>
      <w:color w:val="333399"/>
      <w:kern w:val="32"/>
      <w:sz w:val="26"/>
      <w:szCs w:val="24"/>
      <w:lang w:eastAsia="en-US"/>
    </w:rPr>
  </w:style>
  <w:style w:type="character" w:styleId="Lienhypertexte">
    <w:name w:val="Hyperlink"/>
    <w:basedOn w:val="Policepardfaut"/>
    <w:uiPriority w:val="99"/>
    <w:unhideWhenUsed/>
    <w:rsid w:val="00D73273"/>
    <w:rPr>
      <w:color w:val="0000FF"/>
      <w:u w:val="single"/>
    </w:rPr>
  </w:style>
  <w:style w:type="paragraph" w:styleId="En-ttedetabledesmatires">
    <w:name w:val="TOC Heading"/>
    <w:basedOn w:val="Titre1"/>
    <w:next w:val="Normal"/>
    <w:uiPriority w:val="39"/>
    <w:semiHidden/>
    <w:unhideWhenUsed/>
    <w:qFormat/>
    <w:rsid w:val="00D73273"/>
    <w:pPr>
      <w:keepLines/>
      <w:numPr>
        <w:numId w:val="0"/>
      </w:numPr>
      <w:spacing w:before="480" w:after="0"/>
      <w:outlineLvl w:val="9"/>
    </w:pPr>
    <w:rPr>
      <w:rFonts w:ascii="Cambria" w:hAnsi="Cambria"/>
      <w:color w:val="365F91"/>
      <w:kern w:val="0"/>
      <w:szCs w:val="28"/>
    </w:rPr>
  </w:style>
  <w:style w:type="paragraph" w:styleId="Textedebulles">
    <w:name w:val="Balloon Text"/>
    <w:basedOn w:val="Normal"/>
    <w:link w:val="TextedebullesCar"/>
    <w:uiPriority w:val="99"/>
    <w:semiHidden/>
    <w:unhideWhenUsed/>
    <w:rsid w:val="00D73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73"/>
    <w:rPr>
      <w:rFonts w:ascii="Tahoma" w:hAnsi="Tahoma" w:cs="Tahoma"/>
      <w:color w:val="0000FF"/>
      <w:sz w:val="16"/>
      <w:szCs w:val="16"/>
      <w:u w:val="single"/>
      <w:lang w:eastAsia="en-US"/>
    </w:rPr>
  </w:style>
  <w:style w:type="character" w:customStyle="1" w:styleId="Titre2Car">
    <w:name w:val="Titre 2 Car"/>
    <w:aliases w:val="052 Car,heading 2 Car,Heading 2 Hidden Car,Titre3 Car,H2 Car,chapitre 1.1 Car,paragraphe Car,Titre 21 Car,t2.T2 Car,h2 Car,Titre2 Car,l2 Car,I2 Car,Titre 2 tbo Car,H21 Car,Chapitre Car,Heading2 Car,Heading21 Car,2 Car,Fonctionnalité Car"/>
    <w:basedOn w:val="Policepardfaut"/>
    <w:link w:val="Titre2"/>
    <w:rsid w:val="00CA6432"/>
    <w:rPr>
      <w:rFonts w:ascii="Arial Gras" w:eastAsia="Times New Roman" w:hAnsi="Arial Gras" w:cs="Arial"/>
      <w:b/>
      <w:bCs/>
      <w:iCs/>
      <w:color w:val="333399"/>
      <w:sz w:val="24"/>
      <w:szCs w:val="26"/>
      <w:lang w:eastAsia="en-US"/>
    </w:rPr>
  </w:style>
  <w:style w:type="paragraph" w:customStyle="1" w:styleId="BTCSubtitleCTB">
    <w:name w:val="BTC Subtitle CTB"/>
    <w:basedOn w:val="Normal"/>
    <w:autoRedefine/>
    <w:rsid w:val="008115D2"/>
    <w:pPr>
      <w:framePr w:hSpace="180" w:wrap="around" w:vAnchor="text" w:hAnchor="margin" w:y="50"/>
      <w:spacing w:after="0" w:line="240" w:lineRule="auto"/>
      <w:jc w:val="center"/>
    </w:pPr>
    <w:rPr>
      <w:rFonts w:ascii="Verdana" w:eastAsia="Times New Roman" w:hAnsi="Verdana"/>
      <w:bCs/>
      <w:smallCaps/>
      <w:color w:val="FFFFFF"/>
      <w:sz w:val="28"/>
      <w:szCs w:val="28"/>
      <w:lang w:val="fr-BE" w:eastAsia="nl-NL"/>
    </w:rPr>
  </w:style>
  <w:style w:type="paragraph" w:customStyle="1" w:styleId="BTCTitleCTB">
    <w:name w:val="BTC Title CTB"/>
    <w:basedOn w:val="Normal"/>
    <w:autoRedefine/>
    <w:rsid w:val="008115D2"/>
    <w:pPr>
      <w:framePr w:hSpace="180" w:wrap="around" w:vAnchor="text" w:hAnchor="margin" w:y="50"/>
      <w:spacing w:after="0" w:line="240" w:lineRule="auto"/>
      <w:jc w:val="center"/>
    </w:pPr>
    <w:rPr>
      <w:rFonts w:ascii="Verdana" w:eastAsia="Times New Roman" w:hAnsi="Verdana"/>
      <w:b/>
      <w:bCs/>
      <w:caps/>
      <w:color w:val="FFFFFF"/>
      <w:sz w:val="36"/>
      <w:szCs w:val="32"/>
      <w:lang w:val="fr-BE" w:eastAsia="nl-NL"/>
    </w:rPr>
  </w:style>
  <w:style w:type="table" w:styleId="Grilledutableau">
    <w:name w:val="Table Grid"/>
    <w:basedOn w:val="TableauNormal"/>
    <w:uiPriority w:val="99"/>
    <w:rsid w:val="0077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link w:val="ParagrapheCar"/>
    <w:rsid w:val="005E7C10"/>
    <w:pPr>
      <w:spacing w:after="0" w:line="280" w:lineRule="atLeast"/>
      <w:ind w:left="1985"/>
      <w:jc w:val="both"/>
    </w:pPr>
    <w:rPr>
      <w:rFonts w:eastAsia="Times New Roman"/>
      <w:color w:val="auto"/>
      <w:sz w:val="20"/>
      <w:szCs w:val="20"/>
      <w:lang w:eastAsia="fr-FR"/>
    </w:rPr>
  </w:style>
  <w:style w:type="paragraph" w:styleId="Retraitcorpsdetexte2">
    <w:name w:val="Body Text Indent 2"/>
    <w:basedOn w:val="Normal"/>
    <w:link w:val="Retraitcorpsdetexte2Car"/>
    <w:uiPriority w:val="99"/>
    <w:rsid w:val="005E7C10"/>
    <w:pPr>
      <w:numPr>
        <w:numId w:val="1"/>
      </w:numPr>
      <w:tabs>
        <w:tab w:val="clear" w:pos="360"/>
        <w:tab w:val="left" w:pos="2339"/>
        <w:tab w:val="left" w:pos="3119"/>
        <w:tab w:val="left" w:pos="5174"/>
        <w:tab w:val="left" w:pos="5387"/>
      </w:tabs>
      <w:spacing w:after="0" w:line="260" w:lineRule="atLeast"/>
      <w:ind w:left="49" w:firstLine="0"/>
      <w:jc w:val="both"/>
    </w:pPr>
    <w:rPr>
      <w:rFonts w:eastAsia="Times New Roman"/>
      <w:color w:val="auto"/>
      <w:sz w:val="20"/>
      <w:szCs w:val="20"/>
      <w:lang w:eastAsia="fr-FR"/>
    </w:rPr>
  </w:style>
  <w:style w:type="character" w:customStyle="1" w:styleId="Retraitcorpsdetexte2Car">
    <w:name w:val="Retrait corps de texte 2 Car"/>
    <w:basedOn w:val="Policepardfaut"/>
    <w:link w:val="Retraitcorpsdetexte2"/>
    <w:uiPriority w:val="99"/>
    <w:rsid w:val="005E7C10"/>
    <w:rPr>
      <w:rFonts w:eastAsia="Times New Roman" w:cs="Arial"/>
    </w:rPr>
  </w:style>
  <w:style w:type="character" w:customStyle="1" w:styleId="ParagrapheCar">
    <w:name w:val="Paragraphe Car"/>
    <w:basedOn w:val="Policepardfaut"/>
    <w:link w:val="Paragraphe"/>
    <w:rsid w:val="005E7C10"/>
    <w:rPr>
      <w:rFonts w:eastAsia="Times New Roman"/>
    </w:rPr>
  </w:style>
  <w:style w:type="character" w:customStyle="1" w:styleId="Titre3Car">
    <w:name w:val="Titre 3 Car"/>
    <w:basedOn w:val="Policepardfaut"/>
    <w:link w:val="Titre3"/>
    <w:rsid w:val="0033786A"/>
    <w:rPr>
      <w:rFonts w:eastAsia="Times New Roman" w:cs="Arial"/>
      <w:b/>
      <w:bCs/>
      <w:color w:val="50B848"/>
      <w:sz w:val="24"/>
      <w:szCs w:val="24"/>
      <w:lang w:eastAsia="en-US"/>
    </w:rPr>
  </w:style>
  <w:style w:type="paragraph" w:customStyle="1" w:styleId="Retrait2">
    <w:name w:val="Retrait 2"/>
    <w:basedOn w:val="Normal"/>
    <w:rsid w:val="00F16B6D"/>
    <w:pPr>
      <w:numPr>
        <w:numId w:val="2"/>
      </w:numPr>
      <w:spacing w:after="0" w:line="280" w:lineRule="exact"/>
      <w:jc w:val="both"/>
    </w:pPr>
    <w:rPr>
      <w:rFonts w:eastAsia="Times New Roman"/>
      <w:color w:val="auto"/>
      <w:szCs w:val="20"/>
      <w:lang w:eastAsia="fr-FR"/>
    </w:rPr>
  </w:style>
  <w:style w:type="paragraph" w:styleId="Corpsdetexte">
    <w:name w:val="Body Text"/>
    <w:aliases w:val="Body Text simone"/>
    <w:basedOn w:val="Normal"/>
    <w:link w:val="CorpsdetexteCar"/>
    <w:rsid w:val="004163B2"/>
    <w:pPr>
      <w:spacing w:after="120" w:line="280" w:lineRule="atLeast"/>
    </w:pPr>
    <w:rPr>
      <w:rFonts w:eastAsia="Times New Roman"/>
      <w:color w:val="auto"/>
      <w:sz w:val="20"/>
      <w:szCs w:val="20"/>
      <w:lang w:eastAsia="fr-FR"/>
    </w:rPr>
  </w:style>
  <w:style w:type="character" w:customStyle="1" w:styleId="CorpsdetexteCar">
    <w:name w:val="Corps de texte Car"/>
    <w:aliases w:val="Body Text simone Car"/>
    <w:basedOn w:val="Policepardfaut"/>
    <w:link w:val="Corpsdetexte"/>
    <w:rsid w:val="004163B2"/>
    <w:rPr>
      <w:rFonts w:eastAsia="Times New Roman"/>
    </w:rPr>
  </w:style>
  <w:style w:type="paragraph" w:customStyle="1" w:styleId="Index">
    <w:name w:val="Index"/>
    <w:basedOn w:val="Normal"/>
    <w:rsid w:val="00113D38"/>
    <w:pPr>
      <w:widowControl w:val="0"/>
      <w:suppressLineNumbers/>
      <w:suppressAutoHyphens/>
      <w:spacing w:after="0" w:line="240" w:lineRule="auto"/>
    </w:pPr>
    <w:rPr>
      <w:rFonts w:eastAsia="Times New Roman"/>
      <w:snapToGrid w:val="0"/>
      <w:color w:val="auto"/>
      <w:kern w:val="1"/>
      <w:sz w:val="24"/>
      <w:szCs w:val="24"/>
    </w:rPr>
  </w:style>
  <w:style w:type="paragraph" w:styleId="Lgende">
    <w:name w:val="caption"/>
    <w:basedOn w:val="Normal"/>
    <w:qFormat/>
    <w:rsid w:val="00CD2E8A"/>
    <w:pPr>
      <w:widowControl w:val="0"/>
      <w:suppressLineNumbers/>
      <w:suppressAutoHyphens/>
      <w:spacing w:before="120" w:after="120" w:line="240" w:lineRule="auto"/>
    </w:pPr>
    <w:rPr>
      <w:rFonts w:eastAsia="Times New Roman"/>
      <w:i/>
      <w:iCs/>
      <w:snapToGrid w:val="0"/>
      <w:color w:val="auto"/>
      <w:kern w:val="1"/>
      <w:sz w:val="24"/>
      <w:szCs w:val="24"/>
    </w:rPr>
  </w:style>
  <w:style w:type="paragraph" w:customStyle="1" w:styleId="TableContents">
    <w:name w:val="Table Contents"/>
    <w:basedOn w:val="Normal"/>
    <w:rsid w:val="000C6DAC"/>
    <w:pPr>
      <w:widowControl w:val="0"/>
      <w:suppressLineNumbers/>
      <w:suppressAutoHyphens/>
      <w:spacing w:after="0" w:line="240" w:lineRule="auto"/>
    </w:pPr>
    <w:rPr>
      <w:rFonts w:eastAsia="Times New Roman"/>
      <w:snapToGrid w:val="0"/>
      <w:color w:val="auto"/>
      <w:kern w:val="1"/>
      <w:sz w:val="24"/>
      <w:szCs w:val="24"/>
    </w:rPr>
  </w:style>
  <w:style w:type="paragraph" w:customStyle="1" w:styleId="BTCBullets">
    <w:name w:val="BTC Bullets"/>
    <w:basedOn w:val="Normal"/>
    <w:rsid w:val="000C6DAC"/>
    <w:pPr>
      <w:widowControl w:val="0"/>
      <w:numPr>
        <w:numId w:val="4"/>
      </w:numPr>
      <w:suppressAutoHyphens/>
      <w:spacing w:after="60" w:line="288" w:lineRule="auto"/>
      <w:jc w:val="both"/>
    </w:pPr>
    <w:rPr>
      <w:rFonts w:eastAsia="Times New Roman"/>
      <w:snapToGrid w:val="0"/>
      <w:color w:val="auto"/>
      <w:kern w:val="18"/>
      <w:sz w:val="20"/>
      <w:szCs w:val="20"/>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E279A"/>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6E279A"/>
    <w:rPr>
      <w:color w:val="0000FF"/>
      <w:u w:val="single"/>
      <w:lang w:eastAsia="en-US"/>
    </w:rPr>
  </w:style>
  <w:style w:type="character" w:styleId="Appelnotedebasdep">
    <w:name w:val="footnote reference"/>
    <w:basedOn w:val="Policepardfaut"/>
    <w:uiPriority w:val="99"/>
    <w:unhideWhenUsed/>
    <w:rsid w:val="006E279A"/>
    <w:rPr>
      <w:vertAlign w:val="superscript"/>
    </w:rPr>
  </w:style>
  <w:style w:type="paragraph" w:styleId="NormalWeb">
    <w:name w:val="Normal (Web)"/>
    <w:basedOn w:val="Normal"/>
    <w:uiPriority w:val="99"/>
    <w:unhideWhenUsed/>
    <w:rsid w:val="00C208E9"/>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BTCbulletsCTB">
    <w:name w:val="BTC bullets CTB"/>
    <w:basedOn w:val="Normal"/>
    <w:autoRedefine/>
    <w:rsid w:val="00765533"/>
    <w:pPr>
      <w:tabs>
        <w:tab w:val="left" w:pos="8640"/>
      </w:tabs>
      <w:spacing w:after="120" w:line="240" w:lineRule="auto"/>
      <w:ind w:left="252"/>
      <w:jc w:val="both"/>
    </w:pPr>
    <w:rPr>
      <w:rFonts w:ascii="Garamond" w:eastAsia="Times" w:hAnsi="Garamond"/>
      <w:color w:val="auto"/>
      <w:lang w:eastAsia="fr-FR"/>
    </w:rPr>
  </w:style>
  <w:style w:type="paragraph" w:customStyle="1" w:styleId="BTCtextCTB">
    <w:name w:val="BTC text CTB"/>
    <w:autoRedefine/>
    <w:rsid w:val="00616652"/>
    <w:pPr>
      <w:spacing w:before="120" w:after="120"/>
      <w:jc w:val="both"/>
    </w:pPr>
    <w:rPr>
      <w:rFonts w:ascii="Arial Narrow" w:eastAsia="Times New Roman" w:hAnsi="Arial Narrow"/>
      <w:b/>
      <w:bCs/>
      <w:sz w:val="26"/>
      <w:szCs w:val="26"/>
      <w:lang w:val="fr-BE"/>
    </w:rPr>
  </w:style>
  <w:style w:type="paragraph" w:styleId="Paragraphedeliste">
    <w:name w:val="List Paragraph"/>
    <w:basedOn w:val="Normal"/>
    <w:link w:val="ParagraphedelisteCar"/>
    <w:uiPriority w:val="34"/>
    <w:qFormat/>
    <w:rsid w:val="00463228"/>
    <w:pPr>
      <w:spacing w:after="0" w:line="240" w:lineRule="auto"/>
      <w:ind w:left="708"/>
    </w:pPr>
    <w:rPr>
      <w:rFonts w:ascii="Times New Roman" w:eastAsia="Times New Roman" w:hAnsi="Times New Roman"/>
      <w:color w:val="auto"/>
      <w:sz w:val="24"/>
      <w:szCs w:val="24"/>
      <w:lang w:eastAsia="fr-FR"/>
    </w:rPr>
  </w:style>
  <w:style w:type="paragraph" w:customStyle="1" w:styleId="Styledocument">
    <w:name w:val="Style document"/>
    <w:basedOn w:val="Paragraphe"/>
    <w:link w:val="StyledocumentCar"/>
    <w:qFormat/>
    <w:rsid w:val="004D707C"/>
    <w:pPr>
      <w:tabs>
        <w:tab w:val="left" w:pos="2410"/>
      </w:tabs>
      <w:spacing w:before="60"/>
      <w:ind w:left="0"/>
    </w:pPr>
    <w:rPr>
      <w:sz w:val="22"/>
      <w:szCs w:val="22"/>
      <w:lang w:val="fr-BE"/>
    </w:rPr>
  </w:style>
  <w:style w:type="character" w:customStyle="1" w:styleId="apple-converted-space">
    <w:name w:val="apple-converted-space"/>
    <w:basedOn w:val="Policepardfaut"/>
    <w:rsid w:val="00AE117F"/>
  </w:style>
  <w:style w:type="character" w:customStyle="1" w:styleId="StyledocumentCar">
    <w:name w:val="Style document Car"/>
    <w:basedOn w:val="ParagrapheCar"/>
    <w:link w:val="Styledocument"/>
    <w:rsid w:val="004D707C"/>
    <w:rPr>
      <w:rFonts w:eastAsia="Times New Roman" w:cs="Arial"/>
      <w:sz w:val="22"/>
      <w:szCs w:val="22"/>
      <w:lang w:val="fr-BE"/>
    </w:rPr>
  </w:style>
  <w:style w:type="character" w:styleId="lev">
    <w:name w:val="Strong"/>
    <w:basedOn w:val="Policepardfaut"/>
    <w:uiPriority w:val="22"/>
    <w:qFormat/>
    <w:rsid w:val="002553B7"/>
    <w:rPr>
      <w:b/>
      <w:bCs/>
    </w:rPr>
  </w:style>
  <w:style w:type="paragraph" w:customStyle="1" w:styleId="pucescarres">
    <w:name w:val="__puces carrées"/>
    <w:basedOn w:val="Normal"/>
    <w:rsid w:val="00786183"/>
    <w:pPr>
      <w:numPr>
        <w:ilvl w:val="1"/>
        <w:numId w:val="5"/>
      </w:numPr>
      <w:spacing w:before="100" w:beforeAutospacing="1" w:after="60" w:line="240" w:lineRule="auto"/>
      <w:jc w:val="both"/>
      <w:textAlignment w:val="center"/>
    </w:pPr>
    <w:rPr>
      <w:rFonts w:ascii="Arial Narrow" w:eastAsia="Arial Unicode MS" w:hAnsi="Arial Narrow" w:cs="Arial Narrow"/>
      <w:color w:val="auto"/>
      <w:sz w:val="20"/>
      <w:szCs w:val="20"/>
      <w:lang w:eastAsia="fr-FR"/>
    </w:rPr>
  </w:style>
  <w:style w:type="paragraph" w:customStyle="1" w:styleId="Default">
    <w:name w:val="Default"/>
    <w:rsid w:val="007A0407"/>
    <w:pPr>
      <w:autoSpaceDE w:val="0"/>
      <w:autoSpaceDN w:val="0"/>
      <w:adjustRightInd w:val="0"/>
    </w:pPr>
    <w:rPr>
      <w:rFonts w:ascii="Garamond" w:hAnsi="Garamond" w:cs="Garamond"/>
      <w:color w:val="000000"/>
      <w:sz w:val="24"/>
      <w:szCs w:val="24"/>
    </w:rPr>
  </w:style>
  <w:style w:type="paragraph" w:customStyle="1" w:styleId="xl29">
    <w:name w:val="xl29"/>
    <w:basedOn w:val="Normal"/>
    <w:rsid w:val="00962098"/>
    <w:pPr>
      <w:spacing w:before="100" w:beforeAutospacing="1" w:after="100" w:afterAutospacing="1" w:line="240" w:lineRule="auto"/>
      <w:ind w:firstLineChars="100" w:firstLine="100"/>
    </w:pPr>
    <w:rPr>
      <w:rFonts w:ascii="Garamond" w:eastAsia="Times New Roman" w:hAnsi="Garamond" w:cs="Times New Roman"/>
      <w:b/>
      <w:bCs/>
      <w:color w:val="auto"/>
      <w:lang w:val="en-GB"/>
    </w:rPr>
  </w:style>
  <w:style w:type="character" w:customStyle="1" w:styleId="Titre6Car">
    <w:name w:val="Titre 6 Car"/>
    <w:basedOn w:val="Policepardfaut"/>
    <w:link w:val="Titre6"/>
    <w:uiPriority w:val="9"/>
    <w:semiHidden/>
    <w:rsid w:val="008A7789"/>
    <w:rPr>
      <w:rFonts w:ascii="Calibri" w:eastAsia="Times New Roman" w:hAnsi="Calibri" w:cs="Arial"/>
      <w:b/>
      <w:bCs/>
      <w:color w:val="000000"/>
      <w:sz w:val="22"/>
      <w:szCs w:val="22"/>
      <w:lang w:eastAsia="en-US"/>
    </w:rPr>
  </w:style>
  <w:style w:type="paragraph" w:customStyle="1" w:styleId="PreformattedText">
    <w:name w:val="Preformatted Text"/>
    <w:basedOn w:val="Normal"/>
    <w:rsid w:val="00FD3E8E"/>
    <w:pPr>
      <w:widowControl w:val="0"/>
      <w:suppressAutoHyphens/>
      <w:spacing w:after="0" w:line="240" w:lineRule="auto"/>
    </w:pPr>
    <w:rPr>
      <w:rFonts w:ascii="Times New Roman" w:eastAsia="Times New Roman" w:hAnsi="Times New Roman" w:cs="Times New Roman"/>
      <w:snapToGrid w:val="0"/>
      <w:color w:val="auto"/>
      <w:kern w:val="1"/>
      <w:sz w:val="20"/>
      <w:szCs w:val="20"/>
    </w:rPr>
  </w:style>
  <w:style w:type="paragraph" w:styleId="Listepuces">
    <w:name w:val="List Bullet"/>
    <w:basedOn w:val="Normal"/>
    <w:autoRedefine/>
    <w:semiHidden/>
    <w:rsid w:val="00ED70E5"/>
    <w:pPr>
      <w:tabs>
        <w:tab w:val="left" w:pos="426"/>
      </w:tabs>
      <w:spacing w:before="60" w:after="60" w:line="240" w:lineRule="auto"/>
      <w:ind w:left="425" w:hanging="425"/>
    </w:pPr>
    <w:rPr>
      <w:rFonts w:eastAsia="Times New Roman"/>
      <w:color w:val="auto"/>
      <w:szCs w:val="20"/>
      <w:lang w:eastAsia="fr-FR"/>
    </w:rPr>
  </w:style>
  <w:style w:type="paragraph" w:styleId="Notedefin">
    <w:name w:val="endnote text"/>
    <w:basedOn w:val="Normal"/>
    <w:link w:val="NotedefinCar"/>
    <w:uiPriority w:val="99"/>
    <w:semiHidden/>
    <w:unhideWhenUsed/>
    <w:rsid w:val="001B487C"/>
    <w:rPr>
      <w:sz w:val="20"/>
      <w:szCs w:val="20"/>
    </w:rPr>
  </w:style>
  <w:style w:type="character" w:customStyle="1" w:styleId="NotedefinCar">
    <w:name w:val="Note de fin Car"/>
    <w:basedOn w:val="Policepardfaut"/>
    <w:link w:val="Notedefin"/>
    <w:uiPriority w:val="99"/>
    <w:semiHidden/>
    <w:rsid w:val="001B487C"/>
    <w:rPr>
      <w:rFonts w:cs="Arial"/>
      <w:color w:val="000000"/>
      <w:lang w:eastAsia="en-US"/>
    </w:rPr>
  </w:style>
  <w:style w:type="character" w:styleId="Appeldenotedefin">
    <w:name w:val="endnote reference"/>
    <w:basedOn w:val="Policepardfaut"/>
    <w:uiPriority w:val="99"/>
    <w:semiHidden/>
    <w:unhideWhenUsed/>
    <w:rsid w:val="001B487C"/>
    <w:rPr>
      <w:vertAlign w:val="superscript"/>
    </w:rPr>
  </w:style>
  <w:style w:type="paragraph" w:styleId="Corpsdetexte2">
    <w:name w:val="Body Text 2"/>
    <w:basedOn w:val="Normal"/>
    <w:link w:val="Corpsdetexte2Car"/>
    <w:uiPriority w:val="99"/>
    <w:semiHidden/>
    <w:unhideWhenUsed/>
    <w:rsid w:val="008B09C7"/>
    <w:pPr>
      <w:spacing w:after="120" w:line="480" w:lineRule="auto"/>
    </w:pPr>
  </w:style>
  <w:style w:type="character" w:customStyle="1" w:styleId="Corpsdetexte2Car">
    <w:name w:val="Corps de texte 2 Car"/>
    <w:basedOn w:val="Policepardfaut"/>
    <w:link w:val="Corpsdetexte2"/>
    <w:uiPriority w:val="99"/>
    <w:semiHidden/>
    <w:rsid w:val="008B09C7"/>
    <w:rPr>
      <w:rFonts w:cs="Arial"/>
      <w:color w:val="000000"/>
      <w:sz w:val="22"/>
      <w:szCs w:val="22"/>
      <w:lang w:eastAsia="en-US"/>
    </w:rPr>
  </w:style>
  <w:style w:type="character" w:customStyle="1" w:styleId="BodyText2Char">
    <w:name w:val="Body Text 2 Char"/>
    <w:semiHidden/>
    <w:locked/>
    <w:rsid w:val="008B09C7"/>
    <w:rPr>
      <w:rFonts w:ascii="Arial" w:hAnsi="Arial" w:cs="Arial"/>
      <w:sz w:val="22"/>
      <w:szCs w:val="22"/>
      <w:lang w:val="es-ES_tradnl" w:eastAsia="es-ES" w:bidi="ar-SA"/>
    </w:rPr>
  </w:style>
  <w:style w:type="paragraph" w:customStyle="1" w:styleId="spip">
    <w:name w:val="spip"/>
    <w:basedOn w:val="Normal"/>
    <w:rsid w:val="002B1E1A"/>
    <w:pPr>
      <w:spacing w:before="100" w:beforeAutospacing="1" w:after="100" w:afterAutospacing="1" w:line="240" w:lineRule="auto"/>
    </w:pPr>
    <w:rPr>
      <w:rFonts w:eastAsia="Times New Roman"/>
      <w:color w:val="333333"/>
      <w:sz w:val="18"/>
      <w:szCs w:val="18"/>
      <w:lang w:eastAsia="fr-FR"/>
    </w:rPr>
  </w:style>
  <w:style w:type="character" w:customStyle="1" w:styleId="A3">
    <w:name w:val="A3"/>
    <w:uiPriority w:val="99"/>
    <w:rsid w:val="005E213A"/>
    <w:rPr>
      <w:rFonts w:cs="ITC Officina Sans Book"/>
      <w:color w:val="000000"/>
      <w:sz w:val="20"/>
      <w:szCs w:val="20"/>
    </w:rPr>
  </w:style>
  <w:style w:type="paragraph" w:customStyle="1" w:styleId="Pa0">
    <w:name w:val="Pa0"/>
    <w:basedOn w:val="Default"/>
    <w:next w:val="Default"/>
    <w:uiPriority w:val="99"/>
    <w:rsid w:val="005E213A"/>
    <w:pPr>
      <w:spacing w:line="241" w:lineRule="atLeast"/>
    </w:pPr>
    <w:rPr>
      <w:rFonts w:ascii="ITC Officina Sans Book" w:hAnsi="ITC Officina Sans Book" w:cs="Times New Roman"/>
      <w:color w:val="auto"/>
    </w:rPr>
  </w:style>
  <w:style w:type="character" w:customStyle="1" w:styleId="A7">
    <w:name w:val="A7"/>
    <w:uiPriority w:val="99"/>
    <w:rsid w:val="005E213A"/>
    <w:rPr>
      <w:rFonts w:cs="ITC Officina Sans Book"/>
      <w:i/>
      <w:iCs/>
      <w:color w:val="000000"/>
      <w:sz w:val="16"/>
      <w:szCs w:val="16"/>
    </w:rPr>
  </w:style>
  <w:style w:type="character" w:customStyle="1" w:styleId="A6">
    <w:name w:val="A6"/>
    <w:uiPriority w:val="99"/>
    <w:rsid w:val="00765D83"/>
    <w:rPr>
      <w:rFonts w:cs="dearJoe 1 M&amp;S"/>
      <w:i/>
      <w:iCs/>
      <w:color w:val="000000"/>
      <w:sz w:val="60"/>
      <w:szCs w:val="60"/>
    </w:rPr>
  </w:style>
  <w:style w:type="character" w:customStyle="1" w:styleId="A8">
    <w:name w:val="A8"/>
    <w:uiPriority w:val="99"/>
    <w:rsid w:val="00765D83"/>
    <w:rPr>
      <w:rFonts w:ascii="Still Time" w:hAnsi="Still Time" w:cs="Still Time"/>
      <w:color w:val="000000"/>
      <w:sz w:val="42"/>
      <w:szCs w:val="42"/>
    </w:rPr>
  </w:style>
  <w:style w:type="character" w:customStyle="1" w:styleId="A12">
    <w:name w:val="A12"/>
    <w:uiPriority w:val="99"/>
    <w:rsid w:val="00765D83"/>
    <w:rPr>
      <w:rFonts w:cs="dearJoe 1 M&amp;S"/>
      <w:i/>
      <w:iCs/>
      <w:color w:val="000000"/>
      <w:sz w:val="31"/>
      <w:szCs w:val="31"/>
    </w:rPr>
  </w:style>
  <w:style w:type="character" w:customStyle="1" w:styleId="A4">
    <w:name w:val="A4"/>
    <w:uiPriority w:val="99"/>
    <w:rsid w:val="00765D83"/>
    <w:rPr>
      <w:rFonts w:ascii="Trebuchet MS" w:hAnsi="Trebuchet MS" w:cs="Trebuchet MS"/>
      <w:color w:val="000000"/>
      <w:sz w:val="18"/>
      <w:szCs w:val="18"/>
    </w:rPr>
  </w:style>
  <w:style w:type="character" w:customStyle="1" w:styleId="plan-ttl">
    <w:name w:val="plan-ttl"/>
    <w:basedOn w:val="Policepardfaut"/>
    <w:rsid w:val="00953E37"/>
  </w:style>
  <w:style w:type="character" w:customStyle="1" w:styleId="definitionmetier-textegeneral">
    <w:name w:val="definitionmetier-textegeneral"/>
    <w:basedOn w:val="Policepardfaut"/>
    <w:rsid w:val="00282257"/>
  </w:style>
  <w:style w:type="character" w:customStyle="1" w:styleId="Titre4Car">
    <w:name w:val="Titre 4 Car"/>
    <w:basedOn w:val="Policepardfaut"/>
    <w:link w:val="Titre4"/>
    <w:rsid w:val="00FB72E2"/>
    <w:rPr>
      <w:rFonts w:ascii="Tahoma" w:eastAsia="Times New Roman" w:hAnsi="Tahoma"/>
      <w:b/>
      <w:bCs/>
      <w:color w:val="800000"/>
      <w:sz w:val="22"/>
    </w:rPr>
  </w:style>
  <w:style w:type="paragraph" w:customStyle="1" w:styleId="yiv1042247556msolistparagraph">
    <w:name w:val="yiv1042247556msolistparagraph"/>
    <w:basedOn w:val="Normal"/>
    <w:rsid w:val="0024262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26342A"/>
    <w:rPr>
      <w:color w:val="800080"/>
      <w:u w:val="single"/>
    </w:rPr>
  </w:style>
  <w:style w:type="character" w:customStyle="1" w:styleId="style1">
    <w:name w:val="style1"/>
    <w:basedOn w:val="Policepardfaut"/>
    <w:rsid w:val="002F0595"/>
  </w:style>
  <w:style w:type="paragraph" w:customStyle="1" w:styleId="DecimalAligned">
    <w:name w:val="Decimal Aligned"/>
    <w:basedOn w:val="Normal"/>
    <w:uiPriority w:val="40"/>
    <w:qFormat/>
    <w:rsid w:val="00BF66CA"/>
    <w:pPr>
      <w:tabs>
        <w:tab w:val="decimal" w:pos="360"/>
      </w:tabs>
    </w:pPr>
    <w:rPr>
      <w:rFonts w:asciiTheme="minorHAnsi" w:eastAsiaTheme="minorEastAsia" w:hAnsiTheme="minorHAnsi" w:cstheme="minorBidi"/>
      <w:color w:val="auto"/>
    </w:rPr>
  </w:style>
  <w:style w:type="paragraph" w:customStyle="1" w:styleId="Text1">
    <w:name w:val="Text 1"/>
    <w:basedOn w:val="Normal"/>
    <w:uiPriority w:val="99"/>
    <w:rsid w:val="00A74EA1"/>
    <w:pPr>
      <w:spacing w:after="240" w:line="240" w:lineRule="auto"/>
      <w:ind w:left="482"/>
      <w:jc w:val="both"/>
    </w:pPr>
    <w:rPr>
      <w:rFonts w:ascii="Times New Roman" w:eastAsia="Times New Roman" w:hAnsi="Times New Roman" w:cs="Times New Roman"/>
      <w:color w:val="auto"/>
      <w:sz w:val="24"/>
      <w:szCs w:val="24"/>
      <w:lang w:eastAsia="fr-FR"/>
    </w:rPr>
  </w:style>
  <w:style w:type="character" w:customStyle="1" w:styleId="ParagraphedelisteCar">
    <w:name w:val="Paragraphe de liste Car"/>
    <w:basedOn w:val="Policepardfaut"/>
    <w:link w:val="Paragraphedeliste"/>
    <w:uiPriority w:val="34"/>
    <w:rsid w:val="00B168AA"/>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338">
      <w:bodyDiv w:val="1"/>
      <w:marLeft w:val="0"/>
      <w:marRight w:val="0"/>
      <w:marTop w:val="0"/>
      <w:marBottom w:val="0"/>
      <w:divBdr>
        <w:top w:val="none" w:sz="0" w:space="0" w:color="auto"/>
        <w:left w:val="none" w:sz="0" w:space="0" w:color="auto"/>
        <w:bottom w:val="none" w:sz="0" w:space="0" w:color="auto"/>
        <w:right w:val="none" w:sz="0" w:space="0" w:color="auto"/>
      </w:divBdr>
    </w:div>
    <w:div w:id="70933830">
      <w:bodyDiv w:val="1"/>
      <w:marLeft w:val="0"/>
      <w:marRight w:val="0"/>
      <w:marTop w:val="0"/>
      <w:marBottom w:val="0"/>
      <w:divBdr>
        <w:top w:val="none" w:sz="0" w:space="0" w:color="auto"/>
        <w:left w:val="none" w:sz="0" w:space="0" w:color="auto"/>
        <w:bottom w:val="none" w:sz="0" w:space="0" w:color="auto"/>
        <w:right w:val="none" w:sz="0" w:space="0" w:color="auto"/>
      </w:divBdr>
    </w:div>
    <w:div w:id="84107948">
      <w:bodyDiv w:val="1"/>
      <w:marLeft w:val="0"/>
      <w:marRight w:val="0"/>
      <w:marTop w:val="0"/>
      <w:marBottom w:val="0"/>
      <w:divBdr>
        <w:top w:val="none" w:sz="0" w:space="0" w:color="auto"/>
        <w:left w:val="none" w:sz="0" w:space="0" w:color="auto"/>
        <w:bottom w:val="none" w:sz="0" w:space="0" w:color="auto"/>
        <w:right w:val="none" w:sz="0" w:space="0" w:color="auto"/>
      </w:divBdr>
    </w:div>
    <w:div w:id="206720149">
      <w:bodyDiv w:val="1"/>
      <w:marLeft w:val="0"/>
      <w:marRight w:val="0"/>
      <w:marTop w:val="0"/>
      <w:marBottom w:val="0"/>
      <w:divBdr>
        <w:top w:val="none" w:sz="0" w:space="0" w:color="auto"/>
        <w:left w:val="none" w:sz="0" w:space="0" w:color="auto"/>
        <w:bottom w:val="none" w:sz="0" w:space="0" w:color="auto"/>
        <w:right w:val="none" w:sz="0" w:space="0" w:color="auto"/>
      </w:divBdr>
    </w:div>
    <w:div w:id="240287587">
      <w:bodyDiv w:val="1"/>
      <w:marLeft w:val="0"/>
      <w:marRight w:val="0"/>
      <w:marTop w:val="0"/>
      <w:marBottom w:val="0"/>
      <w:divBdr>
        <w:top w:val="none" w:sz="0" w:space="0" w:color="auto"/>
        <w:left w:val="none" w:sz="0" w:space="0" w:color="auto"/>
        <w:bottom w:val="none" w:sz="0" w:space="0" w:color="auto"/>
        <w:right w:val="none" w:sz="0" w:space="0" w:color="auto"/>
      </w:divBdr>
      <w:divsChild>
        <w:div w:id="784613365">
          <w:marLeft w:val="274"/>
          <w:marRight w:val="0"/>
          <w:marTop w:val="40"/>
          <w:marBottom w:val="0"/>
          <w:divBdr>
            <w:top w:val="none" w:sz="0" w:space="0" w:color="auto"/>
            <w:left w:val="none" w:sz="0" w:space="0" w:color="auto"/>
            <w:bottom w:val="none" w:sz="0" w:space="0" w:color="auto"/>
            <w:right w:val="none" w:sz="0" w:space="0" w:color="auto"/>
          </w:divBdr>
        </w:div>
        <w:div w:id="804201465">
          <w:marLeft w:val="274"/>
          <w:marRight w:val="0"/>
          <w:marTop w:val="40"/>
          <w:marBottom w:val="0"/>
          <w:divBdr>
            <w:top w:val="none" w:sz="0" w:space="0" w:color="auto"/>
            <w:left w:val="none" w:sz="0" w:space="0" w:color="auto"/>
            <w:bottom w:val="none" w:sz="0" w:space="0" w:color="auto"/>
            <w:right w:val="none" w:sz="0" w:space="0" w:color="auto"/>
          </w:divBdr>
        </w:div>
        <w:div w:id="1294796950">
          <w:marLeft w:val="274"/>
          <w:marRight w:val="0"/>
          <w:marTop w:val="40"/>
          <w:marBottom w:val="0"/>
          <w:divBdr>
            <w:top w:val="none" w:sz="0" w:space="0" w:color="auto"/>
            <w:left w:val="none" w:sz="0" w:space="0" w:color="auto"/>
            <w:bottom w:val="none" w:sz="0" w:space="0" w:color="auto"/>
            <w:right w:val="none" w:sz="0" w:space="0" w:color="auto"/>
          </w:divBdr>
        </w:div>
        <w:div w:id="1880241579">
          <w:marLeft w:val="274"/>
          <w:marRight w:val="0"/>
          <w:marTop w:val="40"/>
          <w:marBottom w:val="0"/>
          <w:divBdr>
            <w:top w:val="none" w:sz="0" w:space="0" w:color="auto"/>
            <w:left w:val="none" w:sz="0" w:space="0" w:color="auto"/>
            <w:bottom w:val="none" w:sz="0" w:space="0" w:color="auto"/>
            <w:right w:val="none" w:sz="0" w:space="0" w:color="auto"/>
          </w:divBdr>
        </w:div>
        <w:div w:id="2033454856">
          <w:marLeft w:val="274"/>
          <w:marRight w:val="0"/>
          <w:marTop w:val="40"/>
          <w:marBottom w:val="0"/>
          <w:divBdr>
            <w:top w:val="none" w:sz="0" w:space="0" w:color="auto"/>
            <w:left w:val="none" w:sz="0" w:space="0" w:color="auto"/>
            <w:bottom w:val="none" w:sz="0" w:space="0" w:color="auto"/>
            <w:right w:val="none" w:sz="0" w:space="0" w:color="auto"/>
          </w:divBdr>
        </w:div>
      </w:divsChild>
    </w:div>
    <w:div w:id="243884896">
      <w:bodyDiv w:val="1"/>
      <w:marLeft w:val="0"/>
      <w:marRight w:val="0"/>
      <w:marTop w:val="0"/>
      <w:marBottom w:val="0"/>
      <w:divBdr>
        <w:top w:val="none" w:sz="0" w:space="0" w:color="auto"/>
        <w:left w:val="none" w:sz="0" w:space="0" w:color="auto"/>
        <w:bottom w:val="none" w:sz="0" w:space="0" w:color="auto"/>
        <w:right w:val="none" w:sz="0" w:space="0" w:color="auto"/>
      </w:divBdr>
      <w:divsChild>
        <w:div w:id="1302465220">
          <w:marLeft w:val="0"/>
          <w:marRight w:val="0"/>
          <w:marTop w:val="0"/>
          <w:marBottom w:val="0"/>
          <w:divBdr>
            <w:top w:val="none" w:sz="0" w:space="0" w:color="auto"/>
            <w:left w:val="none" w:sz="0" w:space="0" w:color="auto"/>
            <w:bottom w:val="none" w:sz="0" w:space="0" w:color="auto"/>
            <w:right w:val="none" w:sz="0" w:space="0" w:color="auto"/>
          </w:divBdr>
          <w:divsChild>
            <w:div w:id="1671251755">
              <w:marLeft w:val="0"/>
              <w:marRight w:val="0"/>
              <w:marTop w:val="0"/>
              <w:marBottom w:val="0"/>
              <w:divBdr>
                <w:top w:val="none" w:sz="0" w:space="0" w:color="auto"/>
                <w:left w:val="none" w:sz="0" w:space="0" w:color="auto"/>
                <w:bottom w:val="none" w:sz="0" w:space="0" w:color="auto"/>
                <w:right w:val="none" w:sz="0" w:space="0" w:color="auto"/>
              </w:divBdr>
              <w:divsChild>
                <w:div w:id="3969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2671">
      <w:bodyDiv w:val="1"/>
      <w:marLeft w:val="0"/>
      <w:marRight w:val="0"/>
      <w:marTop w:val="0"/>
      <w:marBottom w:val="0"/>
      <w:divBdr>
        <w:top w:val="none" w:sz="0" w:space="0" w:color="auto"/>
        <w:left w:val="none" w:sz="0" w:space="0" w:color="auto"/>
        <w:bottom w:val="none" w:sz="0" w:space="0" w:color="auto"/>
        <w:right w:val="none" w:sz="0" w:space="0" w:color="auto"/>
      </w:divBdr>
    </w:div>
    <w:div w:id="273640217">
      <w:bodyDiv w:val="1"/>
      <w:marLeft w:val="0"/>
      <w:marRight w:val="0"/>
      <w:marTop w:val="0"/>
      <w:marBottom w:val="0"/>
      <w:divBdr>
        <w:top w:val="none" w:sz="0" w:space="0" w:color="auto"/>
        <w:left w:val="none" w:sz="0" w:space="0" w:color="auto"/>
        <w:bottom w:val="none" w:sz="0" w:space="0" w:color="auto"/>
        <w:right w:val="none" w:sz="0" w:space="0" w:color="auto"/>
      </w:divBdr>
    </w:div>
    <w:div w:id="282882972">
      <w:bodyDiv w:val="1"/>
      <w:marLeft w:val="0"/>
      <w:marRight w:val="0"/>
      <w:marTop w:val="0"/>
      <w:marBottom w:val="0"/>
      <w:divBdr>
        <w:top w:val="none" w:sz="0" w:space="0" w:color="auto"/>
        <w:left w:val="none" w:sz="0" w:space="0" w:color="auto"/>
        <w:bottom w:val="none" w:sz="0" w:space="0" w:color="auto"/>
        <w:right w:val="none" w:sz="0" w:space="0" w:color="auto"/>
      </w:divBdr>
    </w:div>
    <w:div w:id="300234272">
      <w:bodyDiv w:val="1"/>
      <w:marLeft w:val="0"/>
      <w:marRight w:val="0"/>
      <w:marTop w:val="0"/>
      <w:marBottom w:val="0"/>
      <w:divBdr>
        <w:top w:val="none" w:sz="0" w:space="0" w:color="auto"/>
        <w:left w:val="none" w:sz="0" w:space="0" w:color="auto"/>
        <w:bottom w:val="none" w:sz="0" w:space="0" w:color="auto"/>
        <w:right w:val="none" w:sz="0" w:space="0" w:color="auto"/>
      </w:divBdr>
    </w:div>
    <w:div w:id="341859585">
      <w:bodyDiv w:val="1"/>
      <w:marLeft w:val="0"/>
      <w:marRight w:val="0"/>
      <w:marTop w:val="0"/>
      <w:marBottom w:val="0"/>
      <w:divBdr>
        <w:top w:val="none" w:sz="0" w:space="0" w:color="auto"/>
        <w:left w:val="none" w:sz="0" w:space="0" w:color="auto"/>
        <w:bottom w:val="none" w:sz="0" w:space="0" w:color="auto"/>
        <w:right w:val="none" w:sz="0" w:space="0" w:color="auto"/>
      </w:divBdr>
    </w:div>
    <w:div w:id="382480978">
      <w:bodyDiv w:val="1"/>
      <w:marLeft w:val="0"/>
      <w:marRight w:val="0"/>
      <w:marTop w:val="0"/>
      <w:marBottom w:val="0"/>
      <w:divBdr>
        <w:top w:val="none" w:sz="0" w:space="0" w:color="auto"/>
        <w:left w:val="none" w:sz="0" w:space="0" w:color="auto"/>
        <w:bottom w:val="none" w:sz="0" w:space="0" w:color="auto"/>
        <w:right w:val="none" w:sz="0" w:space="0" w:color="auto"/>
      </w:divBdr>
      <w:divsChild>
        <w:div w:id="251859372">
          <w:marLeft w:val="274"/>
          <w:marRight w:val="0"/>
          <w:marTop w:val="40"/>
          <w:marBottom w:val="0"/>
          <w:divBdr>
            <w:top w:val="none" w:sz="0" w:space="0" w:color="auto"/>
            <w:left w:val="none" w:sz="0" w:space="0" w:color="auto"/>
            <w:bottom w:val="none" w:sz="0" w:space="0" w:color="auto"/>
            <w:right w:val="none" w:sz="0" w:space="0" w:color="auto"/>
          </w:divBdr>
        </w:div>
        <w:div w:id="738789106">
          <w:marLeft w:val="274"/>
          <w:marRight w:val="0"/>
          <w:marTop w:val="40"/>
          <w:marBottom w:val="0"/>
          <w:divBdr>
            <w:top w:val="none" w:sz="0" w:space="0" w:color="auto"/>
            <w:left w:val="none" w:sz="0" w:space="0" w:color="auto"/>
            <w:bottom w:val="none" w:sz="0" w:space="0" w:color="auto"/>
            <w:right w:val="none" w:sz="0" w:space="0" w:color="auto"/>
          </w:divBdr>
        </w:div>
        <w:div w:id="1758478982">
          <w:marLeft w:val="446"/>
          <w:marRight w:val="0"/>
          <w:marTop w:val="40"/>
          <w:marBottom w:val="0"/>
          <w:divBdr>
            <w:top w:val="none" w:sz="0" w:space="0" w:color="auto"/>
            <w:left w:val="none" w:sz="0" w:space="0" w:color="auto"/>
            <w:bottom w:val="none" w:sz="0" w:space="0" w:color="auto"/>
            <w:right w:val="none" w:sz="0" w:space="0" w:color="auto"/>
          </w:divBdr>
        </w:div>
        <w:div w:id="2035768807">
          <w:marLeft w:val="274"/>
          <w:marRight w:val="0"/>
          <w:marTop w:val="40"/>
          <w:marBottom w:val="0"/>
          <w:divBdr>
            <w:top w:val="none" w:sz="0" w:space="0" w:color="auto"/>
            <w:left w:val="none" w:sz="0" w:space="0" w:color="auto"/>
            <w:bottom w:val="none" w:sz="0" w:space="0" w:color="auto"/>
            <w:right w:val="none" w:sz="0" w:space="0" w:color="auto"/>
          </w:divBdr>
        </w:div>
      </w:divsChild>
    </w:div>
    <w:div w:id="409425005">
      <w:bodyDiv w:val="1"/>
      <w:marLeft w:val="0"/>
      <w:marRight w:val="0"/>
      <w:marTop w:val="0"/>
      <w:marBottom w:val="0"/>
      <w:divBdr>
        <w:top w:val="none" w:sz="0" w:space="0" w:color="auto"/>
        <w:left w:val="none" w:sz="0" w:space="0" w:color="auto"/>
        <w:bottom w:val="none" w:sz="0" w:space="0" w:color="auto"/>
        <w:right w:val="none" w:sz="0" w:space="0" w:color="auto"/>
      </w:divBdr>
    </w:div>
    <w:div w:id="449208758">
      <w:bodyDiv w:val="1"/>
      <w:marLeft w:val="0"/>
      <w:marRight w:val="0"/>
      <w:marTop w:val="0"/>
      <w:marBottom w:val="0"/>
      <w:divBdr>
        <w:top w:val="none" w:sz="0" w:space="0" w:color="auto"/>
        <w:left w:val="none" w:sz="0" w:space="0" w:color="auto"/>
        <w:bottom w:val="none" w:sz="0" w:space="0" w:color="auto"/>
        <w:right w:val="none" w:sz="0" w:space="0" w:color="auto"/>
      </w:divBdr>
    </w:div>
    <w:div w:id="463617743">
      <w:bodyDiv w:val="1"/>
      <w:marLeft w:val="0"/>
      <w:marRight w:val="0"/>
      <w:marTop w:val="0"/>
      <w:marBottom w:val="0"/>
      <w:divBdr>
        <w:top w:val="none" w:sz="0" w:space="0" w:color="auto"/>
        <w:left w:val="none" w:sz="0" w:space="0" w:color="auto"/>
        <w:bottom w:val="none" w:sz="0" w:space="0" w:color="auto"/>
        <w:right w:val="none" w:sz="0" w:space="0" w:color="auto"/>
      </w:divBdr>
      <w:divsChild>
        <w:div w:id="290282263">
          <w:marLeft w:val="446"/>
          <w:marRight w:val="0"/>
          <w:marTop w:val="0"/>
          <w:marBottom w:val="0"/>
          <w:divBdr>
            <w:top w:val="none" w:sz="0" w:space="0" w:color="auto"/>
            <w:left w:val="none" w:sz="0" w:space="0" w:color="auto"/>
            <w:bottom w:val="none" w:sz="0" w:space="0" w:color="auto"/>
            <w:right w:val="none" w:sz="0" w:space="0" w:color="auto"/>
          </w:divBdr>
        </w:div>
        <w:div w:id="936720125">
          <w:marLeft w:val="446"/>
          <w:marRight w:val="0"/>
          <w:marTop w:val="0"/>
          <w:marBottom w:val="0"/>
          <w:divBdr>
            <w:top w:val="none" w:sz="0" w:space="0" w:color="auto"/>
            <w:left w:val="none" w:sz="0" w:space="0" w:color="auto"/>
            <w:bottom w:val="none" w:sz="0" w:space="0" w:color="auto"/>
            <w:right w:val="none" w:sz="0" w:space="0" w:color="auto"/>
          </w:divBdr>
        </w:div>
        <w:div w:id="1009454773">
          <w:marLeft w:val="446"/>
          <w:marRight w:val="0"/>
          <w:marTop w:val="0"/>
          <w:marBottom w:val="0"/>
          <w:divBdr>
            <w:top w:val="none" w:sz="0" w:space="0" w:color="auto"/>
            <w:left w:val="none" w:sz="0" w:space="0" w:color="auto"/>
            <w:bottom w:val="none" w:sz="0" w:space="0" w:color="auto"/>
            <w:right w:val="none" w:sz="0" w:space="0" w:color="auto"/>
          </w:divBdr>
        </w:div>
        <w:div w:id="1348097380">
          <w:marLeft w:val="446"/>
          <w:marRight w:val="0"/>
          <w:marTop w:val="0"/>
          <w:marBottom w:val="0"/>
          <w:divBdr>
            <w:top w:val="none" w:sz="0" w:space="0" w:color="auto"/>
            <w:left w:val="none" w:sz="0" w:space="0" w:color="auto"/>
            <w:bottom w:val="none" w:sz="0" w:space="0" w:color="auto"/>
            <w:right w:val="none" w:sz="0" w:space="0" w:color="auto"/>
          </w:divBdr>
        </w:div>
      </w:divsChild>
    </w:div>
    <w:div w:id="468402398">
      <w:bodyDiv w:val="1"/>
      <w:marLeft w:val="0"/>
      <w:marRight w:val="0"/>
      <w:marTop w:val="0"/>
      <w:marBottom w:val="0"/>
      <w:divBdr>
        <w:top w:val="none" w:sz="0" w:space="0" w:color="auto"/>
        <w:left w:val="none" w:sz="0" w:space="0" w:color="auto"/>
        <w:bottom w:val="none" w:sz="0" w:space="0" w:color="auto"/>
        <w:right w:val="none" w:sz="0" w:space="0" w:color="auto"/>
      </w:divBdr>
    </w:div>
    <w:div w:id="482699428">
      <w:bodyDiv w:val="1"/>
      <w:marLeft w:val="0"/>
      <w:marRight w:val="0"/>
      <w:marTop w:val="0"/>
      <w:marBottom w:val="0"/>
      <w:divBdr>
        <w:top w:val="none" w:sz="0" w:space="0" w:color="auto"/>
        <w:left w:val="none" w:sz="0" w:space="0" w:color="auto"/>
        <w:bottom w:val="none" w:sz="0" w:space="0" w:color="auto"/>
        <w:right w:val="none" w:sz="0" w:space="0" w:color="auto"/>
      </w:divBdr>
    </w:div>
    <w:div w:id="528758581">
      <w:bodyDiv w:val="1"/>
      <w:marLeft w:val="0"/>
      <w:marRight w:val="0"/>
      <w:marTop w:val="0"/>
      <w:marBottom w:val="0"/>
      <w:divBdr>
        <w:top w:val="none" w:sz="0" w:space="0" w:color="auto"/>
        <w:left w:val="none" w:sz="0" w:space="0" w:color="auto"/>
        <w:bottom w:val="none" w:sz="0" w:space="0" w:color="auto"/>
        <w:right w:val="none" w:sz="0" w:space="0" w:color="auto"/>
      </w:divBdr>
    </w:div>
    <w:div w:id="547110453">
      <w:bodyDiv w:val="1"/>
      <w:marLeft w:val="0"/>
      <w:marRight w:val="0"/>
      <w:marTop w:val="0"/>
      <w:marBottom w:val="0"/>
      <w:divBdr>
        <w:top w:val="none" w:sz="0" w:space="0" w:color="auto"/>
        <w:left w:val="none" w:sz="0" w:space="0" w:color="auto"/>
        <w:bottom w:val="none" w:sz="0" w:space="0" w:color="auto"/>
        <w:right w:val="none" w:sz="0" w:space="0" w:color="auto"/>
      </w:divBdr>
      <w:divsChild>
        <w:div w:id="1483304662">
          <w:marLeft w:val="446"/>
          <w:marRight w:val="0"/>
          <w:marTop w:val="0"/>
          <w:marBottom w:val="0"/>
          <w:divBdr>
            <w:top w:val="none" w:sz="0" w:space="0" w:color="auto"/>
            <w:left w:val="none" w:sz="0" w:space="0" w:color="auto"/>
            <w:bottom w:val="none" w:sz="0" w:space="0" w:color="auto"/>
            <w:right w:val="none" w:sz="0" w:space="0" w:color="auto"/>
          </w:divBdr>
        </w:div>
      </w:divsChild>
    </w:div>
    <w:div w:id="575021601">
      <w:bodyDiv w:val="1"/>
      <w:marLeft w:val="0"/>
      <w:marRight w:val="0"/>
      <w:marTop w:val="0"/>
      <w:marBottom w:val="0"/>
      <w:divBdr>
        <w:top w:val="none" w:sz="0" w:space="0" w:color="auto"/>
        <w:left w:val="none" w:sz="0" w:space="0" w:color="auto"/>
        <w:bottom w:val="none" w:sz="0" w:space="0" w:color="auto"/>
        <w:right w:val="none" w:sz="0" w:space="0" w:color="auto"/>
      </w:divBdr>
    </w:div>
    <w:div w:id="619190607">
      <w:bodyDiv w:val="1"/>
      <w:marLeft w:val="0"/>
      <w:marRight w:val="0"/>
      <w:marTop w:val="0"/>
      <w:marBottom w:val="0"/>
      <w:divBdr>
        <w:top w:val="none" w:sz="0" w:space="0" w:color="auto"/>
        <w:left w:val="none" w:sz="0" w:space="0" w:color="auto"/>
        <w:bottom w:val="none" w:sz="0" w:space="0" w:color="auto"/>
        <w:right w:val="none" w:sz="0" w:space="0" w:color="auto"/>
      </w:divBdr>
    </w:div>
    <w:div w:id="634409745">
      <w:bodyDiv w:val="1"/>
      <w:marLeft w:val="0"/>
      <w:marRight w:val="0"/>
      <w:marTop w:val="0"/>
      <w:marBottom w:val="0"/>
      <w:divBdr>
        <w:top w:val="none" w:sz="0" w:space="0" w:color="auto"/>
        <w:left w:val="none" w:sz="0" w:space="0" w:color="auto"/>
        <w:bottom w:val="none" w:sz="0" w:space="0" w:color="auto"/>
        <w:right w:val="none" w:sz="0" w:space="0" w:color="auto"/>
      </w:divBdr>
    </w:div>
    <w:div w:id="640042109">
      <w:bodyDiv w:val="1"/>
      <w:marLeft w:val="0"/>
      <w:marRight w:val="0"/>
      <w:marTop w:val="0"/>
      <w:marBottom w:val="0"/>
      <w:divBdr>
        <w:top w:val="none" w:sz="0" w:space="0" w:color="auto"/>
        <w:left w:val="none" w:sz="0" w:space="0" w:color="auto"/>
        <w:bottom w:val="none" w:sz="0" w:space="0" w:color="auto"/>
        <w:right w:val="none" w:sz="0" w:space="0" w:color="auto"/>
      </w:divBdr>
    </w:div>
    <w:div w:id="640572887">
      <w:bodyDiv w:val="1"/>
      <w:marLeft w:val="0"/>
      <w:marRight w:val="0"/>
      <w:marTop w:val="0"/>
      <w:marBottom w:val="0"/>
      <w:divBdr>
        <w:top w:val="none" w:sz="0" w:space="0" w:color="auto"/>
        <w:left w:val="none" w:sz="0" w:space="0" w:color="auto"/>
        <w:bottom w:val="none" w:sz="0" w:space="0" w:color="auto"/>
        <w:right w:val="none" w:sz="0" w:space="0" w:color="auto"/>
      </w:divBdr>
      <w:divsChild>
        <w:div w:id="617377911">
          <w:marLeft w:val="0"/>
          <w:marRight w:val="0"/>
          <w:marTop w:val="0"/>
          <w:marBottom w:val="0"/>
          <w:divBdr>
            <w:top w:val="none" w:sz="0" w:space="0" w:color="auto"/>
            <w:left w:val="none" w:sz="0" w:space="0" w:color="auto"/>
            <w:bottom w:val="none" w:sz="0" w:space="0" w:color="auto"/>
            <w:right w:val="none" w:sz="0" w:space="0" w:color="auto"/>
          </w:divBdr>
          <w:divsChild>
            <w:div w:id="52386286">
              <w:marLeft w:val="0"/>
              <w:marRight w:val="0"/>
              <w:marTop w:val="0"/>
              <w:marBottom w:val="0"/>
              <w:divBdr>
                <w:top w:val="none" w:sz="0" w:space="0" w:color="auto"/>
                <w:left w:val="none" w:sz="0" w:space="0" w:color="auto"/>
                <w:bottom w:val="none" w:sz="0" w:space="0" w:color="auto"/>
                <w:right w:val="none" w:sz="0" w:space="0" w:color="auto"/>
              </w:divBdr>
              <w:divsChild>
                <w:div w:id="904876198">
                  <w:marLeft w:val="0"/>
                  <w:marRight w:val="0"/>
                  <w:marTop w:val="0"/>
                  <w:marBottom w:val="0"/>
                  <w:divBdr>
                    <w:top w:val="none" w:sz="0" w:space="0" w:color="auto"/>
                    <w:left w:val="none" w:sz="0" w:space="0" w:color="auto"/>
                    <w:bottom w:val="none" w:sz="0" w:space="0" w:color="auto"/>
                    <w:right w:val="none" w:sz="0" w:space="0" w:color="auto"/>
                  </w:divBdr>
                  <w:divsChild>
                    <w:div w:id="1993174212">
                      <w:marLeft w:val="0"/>
                      <w:marRight w:val="0"/>
                      <w:marTop w:val="0"/>
                      <w:marBottom w:val="0"/>
                      <w:divBdr>
                        <w:top w:val="none" w:sz="0" w:space="0" w:color="auto"/>
                        <w:left w:val="none" w:sz="0" w:space="0" w:color="auto"/>
                        <w:bottom w:val="none" w:sz="0" w:space="0" w:color="auto"/>
                        <w:right w:val="none" w:sz="0" w:space="0" w:color="auto"/>
                      </w:divBdr>
                      <w:divsChild>
                        <w:div w:id="1346054937">
                          <w:marLeft w:val="167"/>
                          <w:marRight w:val="167"/>
                          <w:marTop w:val="0"/>
                          <w:marBottom w:val="0"/>
                          <w:divBdr>
                            <w:top w:val="none" w:sz="0" w:space="0" w:color="auto"/>
                            <w:left w:val="none" w:sz="0" w:space="0" w:color="auto"/>
                            <w:bottom w:val="none" w:sz="0" w:space="0" w:color="auto"/>
                            <w:right w:val="none" w:sz="0" w:space="0" w:color="auto"/>
                          </w:divBdr>
                          <w:divsChild>
                            <w:div w:id="458456732">
                              <w:marLeft w:val="0"/>
                              <w:marRight w:val="0"/>
                              <w:marTop w:val="335"/>
                              <w:marBottom w:val="335"/>
                              <w:divBdr>
                                <w:top w:val="single" w:sz="6" w:space="8" w:color="DDDDDD"/>
                                <w:left w:val="single" w:sz="6" w:space="8" w:color="DDDDDD"/>
                                <w:bottom w:val="single" w:sz="6" w:space="8" w:color="DDDDDD"/>
                                <w:right w:val="single" w:sz="6" w:space="8" w:color="DDDDDD"/>
                              </w:divBdr>
                              <w:divsChild>
                                <w:div w:id="8353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58980">
      <w:bodyDiv w:val="1"/>
      <w:marLeft w:val="0"/>
      <w:marRight w:val="0"/>
      <w:marTop w:val="0"/>
      <w:marBottom w:val="0"/>
      <w:divBdr>
        <w:top w:val="none" w:sz="0" w:space="0" w:color="auto"/>
        <w:left w:val="none" w:sz="0" w:space="0" w:color="auto"/>
        <w:bottom w:val="none" w:sz="0" w:space="0" w:color="auto"/>
        <w:right w:val="none" w:sz="0" w:space="0" w:color="auto"/>
      </w:divBdr>
    </w:div>
    <w:div w:id="656614729">
      <w:bodyDiv w:val="1"/>
      <w:marLeft w:val="0"/>
      <w:marRight w:val="0"/>
      <w:marTop w:val="0"/>
      <w:marBottom w:val="0"/>
      <w:divBdr>
        <w:top w:val="none" w:sz="0" w:space="0" w:color="auto"/>
        <w:left w:val="none" w:sz="0" w:space="0" w:color="auto"/>
        <w:bottom w:val="none" w:sz="0" w:space="0" w:color="auto"/>
        <w:right w:val="none" w:sz="0" w:space="0" w:color="auto"/>
      </w:divBdr>
    </w:div>
    <w:div w:id="679161007">
      <w:bodyDiv w:val="1"/>
      <w:marLeft w:val="0"/>
      <w:marRight w:val="0"/>
      <w:marTop w:val="0"/>
      <w:marBottom w:val="0"/>
      <w:divBdr>
        <w:top w:val="none" w:sz="0" w:space="0" w:color="auto"/>
        <w:left w:val="none" w:sz="0" w:space="0" w:color="auto"/>
        <w:bottom w:val="none" w:sz="0" w:space="0" w:color="auto"/>
        <w:right w:val="none" w:sz="0" w:space="0" w:color="auto"/>
      </w:divBdr>
    </w:div>
    <w:div w:id="681319627">
      <w:bodyDiv w:val="1"/>
      <w:marLeft w:val="0"/>
      <w:marRight w:val="0"/>
      <w:marTop w:val="0"/>
      <w:marBottom w:val="0"/>
      <w:divBdr>
        <w:top w:val="none" w:sz="0" w:space="0" w:color="auto"/>
        <w:left w:val="none" w:sz="0" w:space="0" w:color="auto"/>
        <w:bottom w:val="none" w:sz="0" w:space="0" w:color="auto"/>
        <w:right w:val="none" w:sz="0" w:space="0" w:color="auto"/>
      </w:divBdr>
    </w:div>
    <w:div w:id="704210486">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861743140">
      <w:bodyDiv w:val="1"/>
      <w:marLeft w:val="0"/>
      <w:marRight w:val="0"/>
      <w:marTop w:val="0"/>
      <w:marBottom w:val="0"/>
      <w:divBdr>
        <w:top w:val="none" w:sz="0" w:space="0" w:color="auto"/>
        <w:left w:val="none" w:sz="0" w:space="0" w:color="auto"/>
        <w:bottom w:val="none" w:sz="0" w:space="0" w:color="auto"/>
        <w:right w:val="none" w:sz="0" w:space="0" w:color="auto"/>
      </w:divBdr>
    </w:div>
    <w:div w:id="864369927">
      <w:bodyDiv w:val="1"/>
      <w:marLeft w:val="0"/>
      <w:marRight w:val="0"/>
      <w:marTop w:val="0"/>
      <w:marBottom w:val="0"/>
      <w:divBdr>
        <w:top w:val="none" w:sz="0" w:space="0" w:color="auto"/>
        <w:left w:val="none" w:sz="0" w:space="0" w:color="auto"/>
        <w:bottom w:val="none" w:sz="0" w:space="0" w:color="auto"/>
        <w:right w:val="none" w:sz="0" w:space="0" w:color="auto"/>
      </w:divBdr>
    </w:div>
    <w:div w:id="895354615">
      <w:bodyDiv w:val="1"/>
      <w:marLeft w:val="0"/>
      <w:marRight w:val="0"/>
      <w:marTop w:val="0"/>
      <w:marBottom w:val="0"/>
      <w:divBdr>
        <w:top w:val="none" w:sz="0" w:space="0" w:color="auto"/>
        <w:left w:val="none" w:sz="0" w:space="0" w:color="auto"/>
        <w:bottom w:val="none" w:sz="0" w:space="0" w:color="auto"/>
        <w:right w:val="none" w:sz="0" w:space="0" w:color="auto"/>
      </w:divBdr>
    </w:div>
    <w:div w:id="924919743">
      <w:bodyDiv w:val="1"/>
      <w:marLeft w:val="0"/>
      <w:marRight w:val="0"/>
      <w:marTop w:val="0"/>
      <w:marBottom w:val="0"/>
      <w:divBdr>
        <w:top w:val="none" w:sz="0" w:space="0" w:color="auto"/>
        <w:left w:val="none" w:sz="0" w:space="0" w:color="auto"/>
        <w:bottom w:val="none" w:sz="0" w:space="0" w:color="auto"/>
        <w:right w:val="none" w:sz="0" w:space="0" w:color="auto"/>
      </w:divBdr>
    </w:div>
    <w:div w:id="948587358">
      <w:bodyDiv w:val="1"/>
      <w:marLeft w:val="0"/>
      <w:marRight w:val="0"/>
      <w:marTop w:val="0"/>
      <w:marBottom w:val="0"/>
      <w:divBdr>
        <w:top w:val="none" w:sz="0" w:space="0" w:color="auto"/>
        <w:left w:val="none" w:sz="0" w:space="0" w:color="auto"/>
        <w:bottom w:val="none" w:sz="0" w:space="0" w:color="auto"/>
        <w:right w:val="none" w:sz="0" w:space="0" w:color="auto"/>
      </w:divBdr>
    </w:div>
    <w:div w:id="1022634641">
      <w:bodyDiv w:val="1"/>
      <w:marLeft w:val="0"/>
      <w:marRight w:val="0"/>
      <w:marTop w:val="0"/>
      <w:marBottom w:val="0"/>
      <w:divBdr>
        <w:top w:val="none" w:sz="0" w:space="0" w:color="auto"/>
        <w:left w:val="none" w:sz="0" w:space="0" w:color="auto"/>
        <w:bottom w:val="none" w:sz="0" w:space="0" w:color="auto"/>
        <w:right w:val="none" w:sz="0" w:space="0" w:color="auto"/>
      </w:divBdr>
    </w:div>
    <w:div w:id="1031684589">
      <w:bodyDiv w:val="1"/>
      <w:marLeft w:val="0"/>
      <w:marRight w:val="0"/>
      <w:marTop w:val="0"/>
      <w:marBottom w:val="0"/>
      <w:divBdr>
        <w:top w:val="none" w:sz="0" w:space="0" w:color="auto"/>
        <w:left w:val="none" w:sz="0" w:space="0" w:color="auto"/>
        <w:bottom w:val="none" w:sz="0" w:space="0" w:color="auto"/>
        <w:right w:val="none" w:sz="0" w:space="0" w:color="auto"/>
      </w:divBdr>
      <w:divsChild>
        <w:div w:id="1128430300">
          <w:blockQuote w:val="1"/>
          <w:marLeft w:val="225"/>
          <w:marRight w:val="0"/>
          <w:marTop w:val="150"/>
          <w:marBottom w:val="150"/>
          <w:divBdr>
            <w:top w:val="none" w:sz="0" w:space="0" w:color="auto"/>
            <w:left w:val="none" w:sz="0" w:space="0" w:color="auto"/>
            <w:bottom w:val="none" w:sz="0" w:space="0" w:color="auto"/>
            <w:right w:val="none" w:sz="0" w:space="0" w:color="auto"/>
          </w:divBdr>
        </w:div>
      </w:divsChild>
    </w:div>
    <w:div w:id="1075862160">
      <w:bodyDiv w:val="1"/>
      <w:marLeft w:val="0"/>
      <w:marRight w:val="0"/>
      <w:marTop w:val="0"/>
      <w:marBottom w:val="0"/>
      <w:divBdr>
        <w:top w:val="none" w:sz="0" w:space="0" w:color="auto"/>
        <w:left w:val="none" w:sz="0" w:space="0" w:color="auto"/>
        <w:bottom w:val="none" w:sz="0" w:space="0" w:color="auto"/>
        <w:right w:val="none" w:sz="0" w:space="0" w:color="auto"/>
      </w:divBdr>
    </w:div>
    <w:div w:id="1106579066">
      <w:bodyDiv w:val="1"/>
      <w:marLeft w:val="0"/>
      <w:marRight w:val="0"/>
      <w:marTop w:val="0"/>
      <w:marBottom w:val="0"/>
      <w:divBdr>
        <w:top w:val="none" w:sz="0" w:space="0" w:color="auto"/>
        <w:left w:val="none" w:sz="0" w:space="0" w:color="auto"/>
        <w:bottom w:val="none" w:sz="0" w:space="0" w:color="auto"/>
        <w:right w:val="none" w:sz="0" w:space="0" w:color="auto"/>
      </w:divBdr>
    </w:div>
    <w:div w:id="1107850618">
      <w:bodyDiv w:val="1"/>
      <w:marLeft w:val="0"/>
      <w:marRight w:val="0"/>
      <w:marTop w:val="0"/>
      <w:marBottom w:val="0"/>
      <w:divBdr>
        <w:top w:val="none" w:sz="0" w:space="0" w:color="auto"/>
        <w:left w:val="none" w:sz="0" w:space="0" w:color="auto"/>
        <w:bottom w:val="none" w:sz="0" w:space="0" w:color="auto"/>
        <w:right w:val="none" w:sz="0" w:space="0" w:color="auto"/>
      </w:divBdr>
    </w:div>
    <w:div w:id="1115752977">
      <w:bodyDiv w:val="1"/>
      <w:marLeft w:val="0"/>
      <w:marRight w:val="0"/>
      <w:marTop w:val="0"/>
      <w:marBottom w:val="0"/>
      <w:divBdr>
        <w:top w:val="none" w:sz="0" w:space="0" w:color="auto"/>
        <w:left w:val="none" w:sz="0" w:space="0" w:color="auto"/>
        <w:bottom w:val="none" w:sz="0" w:space="0" w:color="auto"/>
        <w:right w:val="none" w:sz="0" w:space="0" w:color="auto"/>
      </w:divBdr>
      <w:divsChild>
        <w:div w:id="104602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724531">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43544114">
      <w:bodyDiv w:val="1"/>
      <w:marLeft w:val="0"/>
      <w:marRight w:val="0"/>
      <w:marTop w:val="0"/>
      <w:marBottom w:val="0"/>
      <w:divBdr>
        <w:top w:val="none" w:sz="0" w:space="0" w:color="auto"/>
        <w:left w:val="none" w:sz="0" w:space="0" w:color="auto"/>
        <w:bottom w:val="none" w:sz="0" w:space="0" w:color="auto"/>
        <w:right w:val="none" w:sz="0" w:space="0" w:color="auto"/>
      </w:divBdr>
    </w:div>
    <w:div w:id="1165126742">
      <w:bodyDiv w:val="1"/>
      <w:marLeft w:val="0"/>
      <w:marRight w:val="0"/>
      <w:marTop w:val="0"/>
      <w:marBottom w:val="0"/>
      <w:divBdr>
        <w:top w:val="none" w:sz="0" w:space="0" w:color="auto"/>
        <w:left w:val="none" w:sz="0" w:space="0" w:color="auto"/>
        <w:bottom w:val="none" w:sz="0" w:space="0" w:color="auto"/>
        <w:right w:val="none" w:sz="0" w:space="0" w:color="auto"/>
      </w:divBdr>
    </w:div>
    <w:div w:id="1189366684">
      <w:bodyDiv w:val="1"/>
      <w:marLeft w:val="0"/>
      <w:marRight w:val="0"/>
      <w:marTop w:val="0"/>
      <w:marBottom w:val="0"/>
      <w:divBdr>
        <w:top w:val="none" w:sz="0" w:space="0" w:color="auto"/>
        <w:left w:val="none" w:sz="0" w:space="0" w:color="auto"/>
        <w:bottom w:val="none" w:sz="0" w:space="0" w:color="auto"/>
        <w:right w:val="none" w:sz="0" w:space="0" w:color="auto"/>
      </w:divBdr>
    </w:div>
    <w:div w:id="1322614557">
      <w:bodyDiv w:val="1"/>
      <w:marLeft w:val="0"/>
      <w:marRight w:val="0"/>
      <w:marTop w:val="0"/>
      <w:marBottom w:val="0"/>
      <w:divBdr>
        <w:top w:val="none" w:sz="0" w:space="0" w:color="auto"/>
        <w:left w:val="none" w:sz="0" w:space="0" w:color="auto"/>
        <w:bottom w:val="none" w:sz="0" w:space="0" w:color="auto"/>
        <w:right w:val="none" w:sz="0" w:space="0" w:color="auto"/>
      </w:divBdr>
    </w:div>
    <w:div w:id="1326008905">
      <w:bodyDiv w:val="1"/>
      <w:marLeft w:val="0"/>
      <w:marRight w:val="0"/>
      <w:marTop w:val="0"/>
      <w:marBottom w:val="0"/>
      <w:divBdr>
        <w:top w:val="none" w:sz="0" w:space="0" w:color="auto"/>
        <w:left w:val="none" w:sz="0" w:space="0" w:color="auto"/>
        <w:bottom w:val="none" w:sz="0" w:space="0" w:color="auto"/>
        <w:right w:val="none" w:sz="0" w:space="0" w:color="auto"/>
      </w:divBdr>
    </w:div>
    <w:div w:id="1388722646">
      <w:bodyDiv w:val="1"/>
      <w:marLeft w:val="0"/>
      <w:marRight w:val="0"/>
      <w:marTop w:val="0"/>
      <w:marBottom w:val="0"/>
      <w:divBdr>
        <w:top w:val="none" w:sz="0" w:space="0" w:color="auto"/>
        <w:left w:val="none" w:sz="0" w:space="0" w:color="auto"/>
        <w:bottom w:val="none" w:sz="0" w:space="0" w:color="auto"/>
        <w:right w:val="none" w:sz="0" w:space="0" w:color="auto"/>
      </w:divBdr>
    </w:div>
    <w:div w:id="1413772097">
      <w:bodyDiv w:val="1"/>
      <w:marLeft w:val="0"/>
      <w:marRight w:val="0"/>
      <w:marTop w:val="0"/>
      <w:marBottom w:val="0"/>
      <w:divBdr>
        <w:top w:val="none" w:sz="0" w:space="0" w:color="auto"/>
        <w:left w:val="none" w:sz="0" w:space="0" w:color="auto"/>
        <w:bottom w:val="none" w:sz="0" w:space="0" w:color="auto"/>
        <w:right w:val="none" w:sz="0" w:space="0" w:color="auto"/>
      </w:divBdr>
    </w:div>
    <w:div w:id="1469857569">
      <w:bodyDiv w:val="1"/>
      <w:marLeft w:val="0"/>
      <w:marRight w:val="0"/>
      <w:marTop w:val="0"/>
      <w:marBottom w:val="0"/>
      <w:divBdr>
        <w:top w:val="none" w:sz="0" w:space="0" w:color="auto"/>
        <w:left w:val="none" w:sz="0" w:space="0" w:color="auto"/>
        <w:bottom w:val="none" w:sz="0" w:space="0" w:color="auto"/>
        <w:right w:val="none" w:sz="0" w:space="0" w:color="auto"/>
      </w:divBdr>
    </w:div>
    <w:div w:id="1472943953">
      <w:bodyDiv w:val="1"/>
      <w:marLeft w:val="0"/>
      <w:marRight w:val="0"/>
      <w:marTop w:val="0"/>
      <w:marBottom w:val="0"/>
      <w:divBdr>
        <w:top w:val="none" w:sz="0" w:space="0" w:color="auto"/>
        <w:left w:val="none" w:sz="0" w:space="0" w:color="auto"/>
        <w:bottom w:val="none" w:sz="0" w:space="0" w:color="auto"/>
        <w:right w:val="none" w:sz="0" w:space="0" w:color="auto"/>
      </w:divBdr>
    </w:div>
    <w:div w:id="1479568404">
      <w:bodyDiv w:val="1"/>
      <w:marLeft w:val="0"/>
      <w:marRight w:val="0"/>
      <w:marTop w:val="0"/>
      <w:marBottom w:val="0"/>
      <w:divBdr>
        <w:top w:val="none" w:sz="0" w:space="0" w:color="auto"/>
        <w:left w:val="none" w:sz="0" w:space="0" w:color="auto"/>
        <w:bottom w:val="none" w:sz="0" w:space="0" w:color="auto"/>
        <w:right w:val="none" w:sz="0" w:space="0" w:color="auto"/>
      </w:divBdr>
    </w:div>
    <w:div w:id="1487935706">
      <w:bodyDiv w:val="1"/>
      <w:marLeft w:val="0"/>
      <w:marRight w:val="0"/>
      <w:marTop w:val="0"/>
      <w:marBottom w:val="0"/>
      <w:divBdr>
        <w:top w:val="none" w:sz="0" w:space="0" w:color="auto"/>
        <w:left w:val="none" w:sz="0" w:space="0" w:color="auto"/>
        <w:bottom w:val="none" w:sz="0" w:space="0" w:color="auto"/>
        <w:right w:val="none" w:sz="0" w:space="0" w:color="auto"/>
      </w:divBdr>
      <w:divsChild>
        <w:div w:id="1155803621">
          <w:marLeft w:val="274"/>
          <w:marRight w:val="0"/>
          <w:marTop w:val="40"/>
          <w:marBottom w:val="0"/>
          <w:divBdr>
            <w:top w:val="none" w:sz="0" w:space="0" w:color="auto"/>
            <w:left w:val="none" w:sz="0" w:space="0" w:color="auto"/>
            <w:bottom w:val="none" w:sz="0" w:space="0" w:color="auto"/>
            <w:right w:val="none" w:sz="0" w:space="0" w:color="auto"/>
          </w:divBdr>
        </w:div>
        <w:div w:id="1238445054">
          <w:marLeft w:val="274"/>
          <w:marRight w:val="0"/>
          <w:marTop w:val="40"/>
          <w:marBottom w:val="0"/>
          <w:divBdr>
            <w:top w:val="none" w:sz="0" w:space="0" w:color="auto"/>
            <w:left w:val="none" w:sz="0" w:space="0" w:color="auto"/>
            <w:bottom w:val="none" w:sz="0" w:space="0" w:color="auto"/>
            <w:right w:val="none" w:sz="0" w:space="0" w:color="auto"/>
          </w:divBdr>
        </w:div>
        <w:div w:id="1404447979">
          <w:marLeft w:val="274"/>
          <w:marRight w:val="0"/>
          <w:marTop w:val="40"/>
          <w:marBottom w:val="0"/>
          <w:divBdr>
            <w:top w:val="none" w:sz="0" w:space="0" w:color="auto"/>
            <w:left w:val="none" w:sz="0" w:space="0" w:color="auto"/>
            <w:bottom w:val="none" w:sz="0" w:space="0" w:color="auto"/>
            <w:right w:val="none" w:sz="0" w:space="0" w:color="auto"/>
          </w:divBdr>
        </w:div>
        <w:div w:id="2113696327">
          <w:marLeft w:val="274"/>
          <w:marRight w:val="0"/>
          <w:marTop w:val="40"/>
          <w:marBottom w:val="0"/>
          <w:divBdr>
            <w:top w:val="none" w:sz="0" w:space="0" w:color="auto"/>
            <w:left w:val="none" w:sz="0" w:space="0" w:color="auto"/>
            <w:bottom w:val="none" w:sz="0" w:space="0" w:color="auto"/>
            <w:right w:val="none" w:sz="0" w:space="0" w:color="auto"/>
          </w:divBdr>
        </w:div>
      </w:divsChild>
    </w:div>
    <w:div w:id="1497763376">
      <w:bodyDiv w:val="1"/>
      <w:marLeft w:val="0"/>
      <w:marRight w:val="0"/>
      <w:marTop w:val="0"/>
      <w:marBottom w:val="0"/>
      <w:divBdr>
        <w:top w:val="none" w:sz="0" w:space="0" w:color="auto"/>
        <w:left w:val="none" w:sz="0" w:space="0" w:color="auto"/>
        <w:bottom w:val="none" w:sz="0" w:space="0" w:color="auto"/>
        <w:right w:val="none" w:sz="0" w:space="0" w:color="auto"/>
      </w:divBdr>
    </w:div>
    <w:div w:id="1514104097">
      <w:bodyDiv w:val="1"/>
      <w:marLeft w:val="0"/>
      <w:marRight w:val="0"/>
      <w:marTop w:val="0"/>
      <w:marBottom w:val="0"/>
      <w:divBdr>
        <w:top w:val="none" w:sz="0" w:space="0" w:color="auto"/>
        <w:left w:val="none" w:sz="0" w:space="0" w:color="auto"/>
        <w:bottom w:val="none" w:sz="0" w:space="0" w:color="auto"/>
        <w:right w:val="none" w:sz="0" w:space="0" w:color="auto"/>
      </w:divBdr>
    </w:div>
    <w:div w:id="1548955287">
      <w:bodyDiv w:val="1"/>
      <w:marLeft w:val="0"/>
      <w:marRight w:val="0"/>
      <w:marTop w:val="0"/>
      <w:marBottom w:val="0"/>
      <w:divBdr>
        <w:top w:val="none" w:sz="0" w:space="0" w:color="auto"/>
        <w:left w:val="none" w:sz="0" w:space="0" w:color="auto"/>
        <w:bottom w:val="none" w:sz="0" w:space="0" w:color="auto"/>
        <w:right w:val="none" w:sz="0" w:space="0" w:color="auto"/>
      </w:divBdr>
    </w:div>
    <w:div w:id="1564171218">
      <w:bodyDiv w:val="1"/>
      <w:marLeft w:val="0"/>
      <w:marRight w:val="0"/>
      <w:marTop w:val="0"/>
      <w:marBottom w:val="0"/>
      <w:divBdr>
        <w:top w:val="none" w:sz="0" w:space="0" w:color="auto"/>
        <w:left w:val="none" w:sz="0" w:space="0" w:color="auto"/>
        <w:bottom w:val="none" w:sz="0" w:space="0" w:color="auto"/>
        <w:right w:val="none" w:sz="0" w:space="0" w:color="auto"/>
      </w:divBdr>
    </w:div>
    <w:div w:id="1581409712">
      <w:bodyDiv w:val="1"/>
      <w:marLeft w:val="0"/>
      <w:marRight w:val="0"/>
      <w:marTop w:val="0"/>
      <w:marBottom w:val="0"/>
      <w:divBdr>
        <w:top w:val="none" w:sz="0" w:space="0" w:color="auto"/>
        <w:left w:val="none" w:sz="0" w:space="0" w:color="auto"/>
        <w:bottom w:val="none" w:sz="0" w:space="0" w:color="auto"/>
        <w:right w:val="none" w:sz="0" w:space="0" w:color="auto"/>
      </w:divBdr>
    </w:div>
    <w:div w:id="1603149889">
      <w:bodyDiv w:val="1"/>
      <w:marLeft w:val="0"/>
      <w:marRight w:val="0"/>
      <w:marTop w:val="0"/>
      <w:marBottom w:val="0"/>
      <w:divBdr>
        <w:top w:val="none" w:sz="0" w:space="0" w:color="auto"/>
        <w:left w:val="none" w:sz="0" w:space="0" w:color="auto"/>
        <w:bottom w:val="none" w:sz="0" w:space="0" w:color="auto"/>
        <w:right w:val="none" w:sz="0" w:space="0" w:color="auto"/>
      </w:divBdr>
    </w:div>
    <w:div w:id="1606110866">
      <w:bodyDiv w:val="1"/>
      <w:marLeft w:val="0"/>
      <w:marRight w:val="0"/>
      <w:marTop w:val="0"/>
      <w:marBottom w:val="0"/>
      <w:divBdr>
        <w:top w:val="none" w:sz="0" w:space="0" w:color="auto"/>
        <w:left w:val="none" w:sz="0" w:space="0" w:color="auto"/>
        <w:bottom w:val="none" w:sz="0" w:space="0" w:color="auto"/>
        <w:right w:val="none" w:sz="0" w:space="0" w:color="auto"/>
      </w:divBdr>
    </w:div>
    <w:div w:id="1619603842">
      <w:bodyDiv w:val="1"/>
      <w:marLeft w:val="0"/>
      <w:marRight w:val="0"/>
      <w:marTop w:val="0"/>
      <w:marBottom w:val="0"/>
      <w:divBdr>
        <w:top w:val="none" w:sz="0" w:space="0" w:color="auto"/>
        <w:left w:val="none" w:sz="0" w:space="0" w:color="auto"/>
        <w:bottom w:val="none" w:sz="0" w:space="0" w:color="auto"/>
        <w:right w:val="none" w:sz="0" w:space="0" w:color="auto"/>
      </w:divBdr>
      <w:divsChild>
        <w:div w:id="596329276">
          <w:marLeft w:val="0"/>
          <w:marRight w:val="0"/>
          <w:marTop w:val="0"/>
          <w:marBottom w:val="167"/>
          <w:divBdr>
            <w:top w:val="none" w:sz="0" w:space="0" w:color="auto"/>
            <w:left w:val="none" w:sz="0" w:space="0" w:color="auto"/>
            <w:bottom w:val="none" w:sz="0" w:space="0" w:color="auto"/>
            <w:right w:val="none" w:sz="0" w:space="0" w:color="auto"/>
          </w:divBdr>
          <w:divsChild>
            <w:div w:id="2396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49">
      <w:bodyDiv w:val="1"/>
      <w:marLeft w:val="0"/>
      <w:marRight w:val="0"/>
      <w:marTop w:val="0"/>
      <w:marBottom w:val="0"/>
      <w:divBdr>
        <w:top w:val="none" w:sz="0" w:space="0" w:color="auto"/>
        <w:left w:val="none" w:sz="0" w:space="0" w:color="auto"/>
        <w:bottom w:val="none" w:sz="0" w:space="0" w:color="auto"/>
        <w:right w:val="none" w:sz="0" w:space="0" w:color="auto"/>
      </w:divBdr>
    </w:div>
    <w:div w:id="1670599105">
      <w:bodyDiv w:val="1"/>
      <w:marLeft w:val="0"/>
      <w:marRight w:val="0"/>
      <w:marTop w:val="0"/>
      <w:marBottom w:val="0"/>
      <w:divBdr>
        <w:top w:val="none" w:sz="0" w:space="0" w:color="auto"/>
        <w:left w:val="none" w:sz="0" w:space="0" w:color="auto"/>
        <w:bottom w:val="none" w:sz="0" w:space="0" w:color="auto"/>
        <w:right w:val="none" w:sz="0" w:space="0" w:color="auto"/>
      </w:divBdr>
    </w:div>
    <w:div w:id="1720399291">
      <w:bodyDiv w:val="1"/>
      <w:marLeft w:val="0"/>
      <w:marRight w:val="0"/>
      <w:marTop w:val="0"/>
      <w:marBottom w:val="0"/>
      <w:divBdr>
        <w:top w:val="none" w:sz="0" w:space="0" w:color="auto"/>
        <w:left w:val="none" w:sz="0" w:space="0" w:color="auto"/>
        <w:bottom w:val="none" w:sz="0" w:space="0" w:color="auto"/>
        <w:right w:val="none" w:sz="0" w:space="0" w:color="auto"/>
      </w:divBdr>
    </w:div>
    <w:div w:id="1779181855">
      <w:bodyDiv w:val="1"/>
      <w:marLeft w:val="0"/>
      <w:marRight w:val="0"/>
      <w:marTop w:val="0"/>
      <w:marBottom w:val="0"/>
      <w:divBdr>
        <w:top w:val="none" w:sz="0" w:space="0" w:color="auto"/>
        <w:left w:val="none" w:sz="0" w:space="0" w:color="auto"/>
        <w:bottom w:val="none" w:sz="0" w:space="0" w:color="auto"/>
        <w:right w:val="none" w:sz="0" w:space="0" w:color="auto"/>
      </w:divBdr>
      <w:divsChild>
        <w:div w:id="39668151">
          <w:marLeft w:val="274"/>
          <w:marRight w:val="0"/>
          <w:marTop w:val="40"/>
          <w:marBottom w:val="0"/>
          <w:divBdr>
            <w:top w:val="none" w:sz="0" w:space="0" w:color="auto"/>
            <w:left w:val="none" w:sz="0" w:space="0" w:color="auto"/>
            <w:bottom w:val="none" w:sz="0" w:space="0" w:color="auto"/>
            <w:right w:val="none" w:sz="0" w:space="0" w:color="auto"/>
          </w:divBdr>
        </w:div>
        <w:div w:id="312678848">
          <w:marLeft w:val="274"/>
          <w:marRight w:val="0"/>
          <w:marTop w:val="40"/>
          <w:marBottom w:val="0"/>
          <w:divBdr>
            <w:top w:val="none" w:sz="0" w:space="0" w:color="auto"/>
            <w:left w:val="none" w:sz="0" w:space="0" w:color="auto"/>
            <w:bottom w:val="none" w:sz="0" w:space="0" w:color="auto"/>
            <w:right w:val="none" w:sz="0" w:space="0" w:color="auto"/>
          </w:divBdr>
        </w:div>
        <w:div w:id="1525091455">
          <w:marLeft w:val="274"/>
          <w:marRight w:val="0"/>
          <w:marTop w:val="40"/>
          <w:marBottom w:val="0"/>
          <w:divBdr>
            <w:top w:val="none" w:sz="0" w:space="0" w:color="auto"/>
            <w:left w:val="none" w:sz="0" w:space="0" w:color="auto"/>
            <w:bottom w:val="none" w:sz="0" w:space="0" w:color="auto"/>
            <w:right w:val="none" w:sz="0" w:space="0" w:color="auto"/>
          </w:divBdr>
        </w:div>
        <w:div w:id="1580754260">
          <w:marLeft w:val="274"/>
          <w:marRight w:val="0"/>
          <w:marTop w:val="40"/>
          <w:marBottom w:val="0"/>
          <w:divBdr>
            <w:top w:val="none" w:sz="0" w:space="0" w:color="auto"/>
            <w:left w:val="none" w:sz="0" w:space="0" w:color="auto"/>
            <w:bottom w:val="none" w:sz="0" w:space="0" w:color="auto"/>
            <w:right w:val="none" w:sz="0" w:space="0" w:color="auto"/>
          </w:divBdr>
        </w:div>
      </w:divsChild>
    </w:div>
    <w:div w:id="1781757263">
      <w:bodyDiv w:val="1"/>
      <w:marLeft w:val="0"/>
      <w:marRight w:val="0"/>
      <w:marTop w:val="0"/>
      <w:marBottom w:val="0"/>
      <w:divBdr>
        <w:top w:val="none" w:sz="0" w:space="0" w:color="auto"/>
        <w:left w:val="none" w:sz="0" w:space="0" w:color="auto"/>
        <w:bottom w:val="none" w:sz="0" w:space="0" w:color="auto"/>
        <w:right w:val="none" w:sz="0" w:space="0" w:color="auto"/>
      </w:divBdr>
    </w:div>
    <w:div w:id="1865361478">
      <w:bodyDiv w:val="1"/>
      <w:marLeft w:val="0"/>
      <w:marRight w:val="0"/>
      <w:marTop w:val="0"/>
      <w:marBottom w:val="0"/>
      <w:divBdr>
        <w:top w:val="none" w:sz="0" w:space="0" w:color="auto"/>
        <w:left w:val="none" w:sz="0" w:space="0" w:color="auto"/>
        <w:bottom w:val="none" w:sz="0" w:space="0" w:color="auto"/>
        <w:right w:val="none" w:sz="0" w:space="0" w:color="auto"/>
      </w:divBdr>
    </w:div>
    <w:div w:id="1868639130">
      <w:bodyDiv w:val="1"/>
      <w:marLeft w:val="0"/>
      <w:marRight w:val="0"/>
      <w:marTop w:val="0"/>
      <w:marBottom w:val="0"/>
      <w:divBdr>
        <w:top w:val="none" w:sz="0" w:space="0" w:color="auto"/>
        <w:left w:val="none" w:sz="0" w:space="0" w:color="auto"/>
        <w:bottom w:val="none" w:sz="0" w:space="0" w:color="auto"/>
        <w:right w:val="none" w:sz="0" w:space="0" w:color="auto"/>
      </w:divBdr>
    </w:div>
    <w:div w:id="1882784597">
      <w:bodyDiv w:val="1"/>
      <w:marLeft w:val="0"/>
      <w:marRight w:val="0"/>
      <w:marTop w:val="0"/>
      <w:marBottom w:val="0"/>
      <w:divBdr>
        <w:top w:val="none" w:sz="0" w:space="0" w:color="auto"/>
        <w:left w:val="none" w:sz="0" w:space="0" w:color="auto"/>
        <w:bottom w:val="none" w:sz="0" w:space="0" w:color="auto"/>
        <w:right w:val="none" w:sz="0" w:space="0" w:color="auto"/>
      </w:divBdr>
    </w:div>
    <w:div w:id="1982229637">
      <w:bodyDiv w:val="1"/>
      <w:marLeft w:val="0"/>
      <w:marRight w:val="0"/>
      <w:marTop w:val="0"/>
      <w:marBottom w:val="0"/>
      <w:divBdr>
        <w:top w:val="none" w:sz="0" w:space="0" w:color="auto"/>
        <w:left w:val="none" w:sz="0" w:space="0" w:color="auto"/>
        <w:bottom w:val="none" w:sz="0" w:space="0" w:color="auto"/>
        <w:right w:val="none" w:sz="0" w:space="0" w:color="auto"/>
      </w:divBdr>
      <w:divsChild>
        <w:div w:id="870805551">
          <w:marLeft w:val="60"/>
          <w:marRight w:val="60"/>
          <w:marTop w:val="0"/>
          <w:marBottom w:val="90"/>
          <w:divBdr>
            <w:top w:val="single" w:sz="6" w:space="0" w:color="AFCBE7"/>
            <w:left w:val="single" w:sz="6" w:space="0" w:color="AFCBE7"/>
            <w:bottom w:val="single" w:sz="6" w:space="0" w:color="AFCBE7"/>
            <w:right w:val="single" w:sz="6" w:space="0" w:color="AFCBE7"/>
          </w:divBdr>
        </w:div>
      </w:divsChild>
    </w:div>
    <w:div w:id="2059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uae.ma/portail/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ae.ma/portail/FR/"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Arial Black" pitchFamily="34" charset="0"/>
              </a:rPr>
              <a:t>Répartition de l'effectif des jeunes à former </a:t>
            </a:r>
          </a:p>
          <a:p>
            <a:pPr>
              <a:defRPr/>
            </a:pPr>
            <a:r>
              <a:rPr lang="en-US" sz="900">
                <a:latin typeface="Arial Black" pitchFamily="34" charset="0"/>
              </a:rPr>
              <a:t>par secteur vert porteur (mission I)</a:t>
            </a:r>
          </a:p>
        </c:rich>
      </c:tx>
      <c:layout>
        <c:manualLayout>
          <c:xMode val="edge"/>
          <c:yMode val="edge"/>
          <c:x val="0.18346220604385191"/>
          <c:y val="3.20512820512820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049910563956153E-2"/>
          <c:y val="0.3352468163701765"/>
          <c:w val="0.53970285155760189"/>
          <c:h val="0.6178026635559446"/>
        </c:manualLayout>
      </c:layout>
      <c:pie3DChart>
        <c:varyColors val="1"/>
        <c:ser>
          <c:idx val="0"/>
          <c:order val="0"/>
          <c:tx>
            <c:strRef>
              <c:f>Feuil1!$B$4</c:f>
              <c:strCache>
                <c:ptCount val="1"/>
                <c:pt idx="0">
                  <c:v>Répartition de l'effectif des jeunes à former par secteur</c:v>
                </c:pt>
              </c:strCache>
            </c:strRef>
          </c:tx>
          <c:explosion val="25"/>
          <c:dLbls>
            <c:dLbl>
              <c:idx val="2"/>
              <c:layout>
                <c:manualLayout>
                  <c:x val="3.7385587845696011E-2"/>
                  <c:y val="6.5352492417047547E-2"/>
                </c:manualLayout>
              </c:layout>
              <c:showLegendKey val="0"/>
              <c:showVal val="0"/>
              <c:showCatName val="0"/>
              <c:showSerName val="0"/>
              <c:showPercent val="1"/>
              <c:showBubbleSize val="0"/>
            </c:dLbl>
            <c:dLbl>
              <c:idx val="3"/>
              <c:layout>
                <c:manualLayout>
                  <c:x val="2.8101117720939237E-2"/>
                  <c:y val="7.110253045292433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Feuil1!$A$5:$A$8</c:f>
              <c:strCache>
                <c:ptCount val="4"/>
                <c:pt idx="0">
                  <c:v>Energie</c:v>
                </c:pt>
                <c:pt idx="1">
                  <c:v>Eau et Assainissement </c:v>
                </c:pt>
                <c:pt idx="2">
                  <c:v>Déchets ménagers et assimilés</c:v>
                </c:pt>
                <c:pt idx="3">
                  <c:v>Ecotourisme</c:v>
                </c:pt>
              </c:strCache>
            </c:strRef>
          </c:cat>
          <c:val>
            <c:numRef>
              <c:f>Feuil1!$B$5:$B$8</c:f>
              <c:numCache>
                <c:formatCode>0%</c:formatCode>
                <c:ptCount val="4"/>
                <c:pt idx="0">
                  <c:v>0.63000000000000311</c:v>
                </c:pt>
                <c:pt idx="1">
                  <c:v>0.24000000000000021</c:v>
                </c:pt>
                <c:pt idx="2">
                  <c:v>7.0000000000000034E-2</c:v>
                </c:pt>
                <c:pt idx="3">
                  <c:v>6.000000000000013E-2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8524707175996569"/>
          <c:y val="0.38078195781082985"/>
          <c:w val="0.2984197310166779"/>
          <c:h val="0.595868183143773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Arial Black" pitchFamily="34" charset="0"/>
              </a:rPr>
              <a:t>Répartition de l'effectif des jeunes à former </a:t>
            </a:r>
          </a:p>
          <a:p>
            <a:pPr>
              <a:defRPr/>
            </a:pPr>
            <a:r>
              <a:rPr lang="en-US" sz="900">
                <a:latin typeface="Arial Black" pitchFamily="34" charset="0"/>
              </a:rPr>
              <a:t>par secteur vert porteur (mission I)</a:t>
            </a:r>
          </a:p>
        </c:rich>
      </c:tx>
      <c:layout>
        <c:manualLayout>
          <c:xMode val="edge"/>
          <c:yMode val="edge"/>
          <c:x val="0.18346220604385191"/>
          <c:y val="3.205128205128207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049910563956153E-2"/>
          <c:y val="0.33524681637017661"/>
          <c:w val="0.53970285155760189"/>
          <c:h val="0.6178026635559446"/>
        </c:manualLayout>
      </c:layout>
      <c:pie3DChart>
        <c:varyColors val="1"/>
        <c:ser>
          <c:idx val="0"/>
          <c:order val="0"/>
          <c:tx>
            <c:strRef>
              <c:f>Feuil1!$B$4</c:f>
              <c:strCache>
                <c:ptCount val="1"/>
                <c:pt idx="0">
                  <c:v>Répartition de l'effectif des jeunes à former par secteur</c:v>
                </c:pt>
              </c:strCache>
            </c:strRef>
          </c:tx>
          <c:explosion val="25"/>
          <c:dLbls>
            <c:dLbl>
              <c:idx val="2"/>
              <c:layout>
                <c:manualLayout>
                  <c:x val="3.7385587845696011E-2"/>
                  <c:y val="6.5352492417047575E-2"/>
                </c:manualLayout>
              </c:layout>
              <c:showLegendKey val="0"/>
              <c:showVal val="0"/>
              <c:showCatName val="0"/>
              <c:showSerName val="0"/>
              <c:showPercent val="1"/>
              <c:showBubbleSize val="0"/>
            </c:dLbl>
            <c:dLbl>
              <c:idx val="3"/>
              <c:layout>
                <c:manualLayout>
                  <c:x val="2.8101117720939255E-2"/>
                  <c:y val="7.110253045292433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Feuil1!$A$5:$A$8</c:f>
              <c:strCache>
                <c:ptCount val="4"/>
                <c:pt idx="0">
                  <c:v>Energie</c:v>
                </c:pt>
                <c:pt idx="1">
                  <c:v>Eau et Assainissement </c:v>
                </c:pt>
                <c:pt idx="2">
                  <c:v>Déchets ménagers et assimilés</c:v>
                </c:pt>
                <c:pt idx="3">
                  <c:v>Ecotourisme</c:v>
                </c:pt>
              </c:strCache>
            </c:strRef>
          </c:cat>
          <c:val>
            <c:numRef>
              <c:f>Feuil1!$B$5:$B$8</c:f>
              <c:numCache>
                <c:formatCode>0%</c:formatCode>
                <c:ptCount val="4"/>
                <c:pt idx="0">
                  <c:v>0.63000000000000334</c:v>
                </c:pt>
                <c:pt idx="1">
                  <c:v>0.24000000000000021</c:v>
                </c:pt>
                <c:pt idx="2">
                  <c:v>7.0000000000000034E-2</c:v>
                </c:pt>
                <c:pt idx="3">
                  <c:v>6.0000000000000123E-2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3195362390724752"/>
          <c:y val="0.38078195781082996"/>
          <c:w val="0.35171327009320685"/>
          <c:h val="0.5958681831437738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91EB-E38D-4763-A270-82B063A2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7303</Words>
  <Characters>40168</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47377</CharactersWithSpaces>
  <SharedDoc>false</SharedDoc>
  <HLinks>
    <vt:vector size="84" baseType="variant">
      <vt:variant>
        <vt:i4>5636119</vt:i4>
      </vt:variant>
      <vt:variant>
        <vt:i4>78</vt:i4>
      </vt:variant>
      <vt:variant>
        <vt:i4>0</vt:i4>
      </vt:variant>
      <vt:variant>
        <vt:i4>5</vt:i4>
      </vt:variant>
      <vt:variant>
        <vt:lpwstr>http://www.uae.ma/portail/FR/</vt:lpwstr>
      </vt:variant>
      <vt:variant>
        <vt:lpwstr/>
      </vt:variant>
      <vt:variant>
        <vt:i4>5636119</vt:i4>
      </vt:variant>
      <vt:variant>
        <vt:i4>75</vt:i4>
      </vt:variant>
      <vt:variant>
        <vt:i4>0</vt:i4>
      </vt:variant>
      <vt:variant>
        <vt:i4>5</vt:i4>
      </vt:variant>
      <vt:variant>
        <vt:lpwstr>http://www.uae.ma/portail/FR/</vt:lpwstr>
      </vt:variant>
      <vt:variant>
        <vt:lpwstr/>
      </vt:variant>
      <vt:variant>
        <vt:i4>1441842</vt:i4>
      </vt:variant>
      <vt:variant>
        <vt:i4>68</vt:i4>
      </vt:variant>
      <vt:variant>
        <vt:i4>0</vt:i4>
      </vt:variant>
      <vt:variant>
        <vt:i4>5</vt:i4>
      </vt:variant>
      <vt:variant>
        <vt:lpwstr/>
      </vt:variant>
      <vt:variant>
        <vt:lpwstr>_Toc342676453</vt:lpwstr>
      </vt:variant>
      <vt:variant>
        <vt:i4>1441842</vt:i4>
      </vt:variant>
      <vt:variant>
        <vt:i4>62</vt:i4>
      </vt:variant>
      <vt:variant>
        <vt:i4>0</vt:i4>
      </vt:variant>
      <vt:variant>
        <vt:i4>5</vt:i4>
      </vt:variant>
      <vt:variant>
        <vt:lpwstr/>
      </vt:variant>
      <vt:variant>
        <vt:lpwstr>_Toc342676452</vt:lpwstr>
      </vt:variant>
      <vt:variant>
        <vt:i4>1441842</vt:i4>
      </vt:variant>
      <vt:variant>
        <vt:i4>56</vt:i4>
      </vt:variant>
      <vt:variant>
        <vt:i4>0</vt:i4>
      </vt:variant>
      <vt:variant>
        <vt:i4>5</vt:i4>
      </vt:variant>
      <vt:variant>
        <vt:lpwstr/>
      </vt:variant>
      <vt:variant>
        <vt:lpwstr>_Toc342676451</vt:lpwstr>
      </vt:variant>
      <vt:variant>
        <vt:i4>1441842</vt:i4>
      </vt:variant>
      <vt:variant>
        <vt:i4>50</vt:i4>
      </vt:variant>
      <vt:variant>
        <vt:i4>0</vt:i4>
      </vt:variant>
      <vt:variant>
        <vt:i4>5</vt:i4>
      </vt:variant>
      <vt:variant>
        <vt:lpwstr/>
      </vt:variant>
      <vt:variant>
        <vt:lpwstr>_Toc342676450</vt:lpwstr>
      </vt:variant>
      <vt:variant>
        <vt:i4>1507378</vt:i4>
      </vt:variant>
      <vt:variant>
        <vt:i4>44</vt:i4>
      </vt:variant>
      <vt:variant>
        <vt:i4>0</vt:i4>
      </vt:variant>
      <vt:variant>
        <vt:i4>5</vt:i4>
      </vt:variant>
      <vt:variant>
        <vt:lpwstr/>
      </vt:variant>
      <vt:variant>
        <vt:lpwstr>_Toc342676449</vt:lpwstr>
      </vt:variant>
      <vt:variant>
        <vt:i4>1507378</vt:i4>
      </vt:variant>
      <vt:variant>
        <vt:i4>38</vt:i4>
      </vt:variant>
      <vt:variant>
        <vt:i4>0</vt:i4>
      </vt:variant>
      <vt:variant>
        <vt:i4>5</vt:i4>
      </vt:variant>
      <vt:variant>
        <vt:lpwstr/>
      </vt:variant>
      <vt:variant>
        <vt:lpwstr>_Toc342676448</vt:lpwstr>
      </vt:variant>
      <vt:variant>
        <vt:i4>1507378</vt:i4>
      </vt:variant>
      <vt:variant>
        <vt:i4>32</vt:i4>
      </vt:variant>
      <vt:variant>
        <vt:i4>0</vt:i4>
      </vt:variant>
      <vt:variant>
        <vt:i4>5</vt:i4>
      </vt:variant>
      <vt:variant>
        <vt:lpwstr/>
      </vt:variant>
      <vt:variant>
        <vt:lpwstr>_Toc342676447</vt:lpwstr>
      </vt:variant>
      <vt:variant>
        <vt:i4>1507378</vt:i4>
      </vt:variant>
      <vt:variant>
        <vt:i4>26</vt:i4>
      </vt:variant>
      <vt:variant>
        <vt:i4>0</vt:i4>
      </vt:variant>
      <vt:variant>
        <vt:i4>5</vt:i4>
      </vt:variant>
      <vt:variant>
        <vt:lpwstr/>
      </vt:variant>
      <vt:variant>
        <vt:lpwstr>_Toc342676446</vt:lpwstr>
      </vt:variant>
      <vt:variant>
        <vt:i4>1507378</vt:i4>
      </vt:variant>
      <vt:variant>
        <vt:i4>20</vt:i4>
      </vt:variant>
      <vt:variant>
        <vt:i4>0</vt:i4>
      </vt:variant>
      <vt:variant>
        <vt:i4>5</vt:i4>
      </vt:variant>
      <vt:variant>
        <vt:lpwstr/>
      </vt:variant>
      <vt:variant>
        <vt:lpwstr>_Toc342676445</vt:lpwstr>
      </vt:variant>
      <vt:variant>
        <vt:i4>1507378</vt:i4>
      </vt:variant>
      <vt:variant>
        <vt:i4>14</vt:i4>
      </vt:variant>
      <vt:variant>
        <vt:i4>0</vt:i4>
      </vt:variant>
      <vt:variant>
        <vt:i4>5</vt:i4>
      </vt:variant>
      <vt:variant>
        <vt:lpwstr/>
      </vt:variant>
      <vt:variant>
        <vt:lpwstr>_Toc342676444</vt:lpwstr>
      </vt:variant>
      <vt:variant>
        <vt:i4>1507378</vt:i4>
      </vt:variant>
      <vt:variant>
        <vt:i4>8</vt:i4>
      </vt:variant>
      <vt:variant>
        <vt:i4>0</vt:i4>
      </vt:variant>
      <vt:variant>
        <vt:i4>5</vt:i4>
      </vt:variant>
      <vt:variant>
        <vt:lpwstr/>
      </vt:variant>
      <vt:variant>
        <vt:lpwstr>_Toc342676443</vt:lpwstr>
      </vt:variant>
      <vt:variant>
        <vt:i4>1507378</vt:i4>
      </vt:variant>
      <vt:variant>
        <vt:i4>2</vt:i4>
      </vt:variant>
      <vt:variant>
        <vt:i4>0</vt:i4>
      </vt:variant>
      <vt:variant>
        <vt:i4>5</vt:i4>
      </vt:variant>
      <vt:variant>
        <vt:lpwstr/>
      </vt:variant>
      <vt:variant>
        <vt:lpwstr>_Toc342676442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Creative9</cp:lastModifiedBy>
  <cp:revision>2</cp:revision>
  <cp:lastPrinted>2013-03-21T15:54:00Z</cp:lastPrinted>
  <dcterms:created xsi:type="dcterms:W3CDTF">2016-03-10T12:25:00Z</dcterms:created>
  <dcterms:modified xsi:type="dcterms:W3CDTF">2016-03-10T12:25:00Z</dcterms:modified>
</cp:coreProperties>
</file>